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554" w:rsidRDefault="00AF3554">
      <w:pPr>
        <w:rPr>
          <w:color w:val="333333"/>
          <w:sz w:val="23"/>
          <w:szCs w:val="23"/>
          <w:shd w:val="clear" w:color="auto" w:fill="FFFFFF"/>
        </w:rPr>
      </w:pPr>
    </w:p>
    <w:p w:rsidR="00AF3554" w:rsidRDefault="00AF3554" w:rsidP="00AF3554">
      <w:pPr>
        <w:jc w:val="center"/>
        <w:rPr>
          <w:color w:val="333333"/>
          <w:sz w:val="23"/>
          <w:szCs w:val="23"/>
          <w:shd w:val="clear" w:color="auto" w:fill="FFFFFF"/>
        </w:rPr>
      </w:pPr>
      <w:r>
        <w:rPr>
          <w:rFonts w:hint="eastAsia"/>
          <w:color w:val="333333"/>
          <w:sz w:val="23"/>
          <w:szCs w:val="23"/>
          <w:shd w:val="clear" w:color="auto" w:fill="FFFFFF"/>
        </w:rPr>
        <w:t>海外在留邦人等向けワクチン接種事業</w:t>
      </w:r>
    </w:p>
    <w:p w:rsidR="00AF3554" w:rsidRDefault="00AF3554" w:rsidP="00AF3554">
      <w:pPr>
        <w:jc w:val="center"/>
        <w:rPr>
          <w:color w:val="333333"/>
          <w:sz w:val="23"/>
          <w:szCs w:val="23"/>
          <w:shd w:val="clear" w:color="auto" w:fill="FFFFFF"/>
        </w:rPr>
      </w:pPr>
      <w:bookmarkStart w:id="0" w:name="_GoBack"/>
      <w:r>
        <w:rPr>
          <w:rFonts w:hint="eastAsia"/>
          <w:color w:val="333333"/>
          <w:sz w:val="23"/>
          <w:szCs w:val="23"/>
          <w:shd w:val="clear" w:color="auto" w:fill="FFFFFF"/>
        </w:rPr>
        <w:t>（オミクロン株対応２価ワクチン接種の開始）</w:t>
      </w:r>
    </w:p>
    <w:bookmarkEnd w:id="0"/>
    <w:p w:rsidR="00AF3554" w:rsidRDefault="00AF3554">
      <w:pPr>
        <w:rPr>
          <w:color w:val="333333"/>
          <w:sz w:val="23"/>
          <w:szCs w:val="23"/>
          <w:shd w:val="clear" w:color="auto" w:fill="FFFFFF"/>
        </w:rPr>
      </w:pPr>
    </w:p>
    <w:p w:rsidR="00AF3554" w:rsidRDefault="00AF3554">
      <w:pPr>
        <w:rPr>
          <w:color w:val="333333"/>
          <w:sz w:val="23"/>
          <w:szCs w:val="23"/>
          <w:shd w:val="clear" w:color="auto" w:fill="FFFFFF"/>
        </w:rPr>
      </w:pPr>
    </w:p>
    <w:p w:rsidR="00991745" w:rsidRDefault="00AF3554">
      <w:r>
        <w:rPr>
          <w:color w:val="333333"/>
          <w:sz w:val="23"/>
          <w:szCs w:val="23"/>
          <w:shd w:val="clear" w:color="auto" w:fill="FFFFFF"/>
        </w:rPr>
        <w:t>海外在留邦人等向けワクチン接種事業において、令和4年12月1日よりオミクロン株対応2価ワクチンの接種を開始します。</w:t>
      </w:r>
      <w:r>
        <w:rPr>
          <w:color w:val="333333"/>
          <w:sz w:val="23"/>
          <w:szCs w:val="23"/>
        </w:rPr>
        <w:br/>
      </w:r>
      <w:r>
        <w:rPr>
          <w:color w:val="333333"/>
          <w:sz w:val="23"/>
          <w:szCs w:val="23"/>
          <w:shd w:val="clear" w:color="auto" w:fill="FFFFFF"/>
        </w:rPr>
        <w:t> </w:t>
      </w:r>
      <w:r>
        <w:rPr>
          <w:color w:val="333333"/>
          <w:sz w:val="23"/>
          <w:szCs w:val="23"/>
        </w:rPr>
        <w:br/>
      </w:r>
      <w:r>
        <w:rPr>
          <w:color w:val="333333"/>
          <w:sz w:val="23"/>
          <w:szCs w:val="23"/>
          <w:shd w:val="clear" w:color="auto" w:fill="FFFFFF"/>
        </w:rPr>
        <w:t>1　現在、成田空港及び羽田空港にて実施されている海外在留邦人等向けワクチン接種事業において、令和4年12月1日より、オミクロン株対応2価ワクチン（ファイザ－（BA.4－5対応型））の接種を開始します。</w:t>
      </w:r>
      <w:r>
        <w:rPr>
          <w:color w:val="333333"/>
          <w:sz w:val="23"/>
          <w:szCs w:val="23"/>
        </w:rPr>
        <w:br/>
      </w:r>
      <w:r>
        <w:rPr>
          <w:color w:val="333333"/>
          <w:sz w:val="23"/>
          <w:szCs w:val="23"/>
          <w:shd w:val="clear" w:color="auto" w:fill="FFFFFF"/>
        </w:rPr>
        <w:t> </w:t>
      </w:r>
      <w:r>
        <w:rPr>
          <w:color w:val="333333"/>
          <w:sz w:val="23"/>
          <w:szCs w:val="23"/>
        </w:rPr>
        <w:br/>
      </w:r>
      <w:r>
        <w:rPr>
          <w:color w:val="333333"/>
          <w:sz w:val="23"/>
          <w:szCs w:val="23"/>
          <w:shd w:val="clear" w:color="auto" w:fill="FFFFFF"/>
        </w:rPr>
        <w:t>2　接種対象者は、日本で薬事承認されている新型コロナワクチンである、ファイザー（従来型1価ワクチン）、モデルナ（従来型1価ワクチン）、アストラゼネカ（コビシールドを含む。）、武田（ノババックス（コボバックスを含む。））、又は、ヤンセンファーマのいずれかの社が製造するワクチンで初回接種（1回目・2回目接種、ヤンセンファーマの場合は1回接種）を完了した12歳以上の者で、最終の接種から3か月以上が経過した者となります。</w:t>
      </w:r>
      <w:r>
        <w:rPr>
          <w:color w:val="333333"/>
          <w:sz w:val="23"/>
          <w:szCs w:val="23"/>
        </w:rPr>
        <w:br/>
      </w:r>
      <w:r>
        <w:rPr>
          <w:color w:val="333333"/>
          <w:sz w:val="23"/>
          <w:szCs w:val="23"/>
          <w:shd w:val="clear" w:color="auto" w:fill="FFFFFF"/>
        </w:rPr>
        <w:t> 　詳細については、以下の外務省海外安全ホームページをご確認ください。</w:t>
      </w:r>
      <w:r>
        <w:rPr>
          <w:color w:val="333333"/>
          <w:sz w:val="23"/>
          <w:szCs w:val="23"/>
        </w:rPr>
        <w:br/>
      </w:r>
      <w:r>
        <w:rPr>
          <w:color w:val="333333"/>
          <w:sz w:val="23"/>
          <w:szCs w:val="23"/>
          <w:shd w:val="clear" w:color="auto" w:fill="FFFFFF"/>
        </w:rPr>
        <w:t xml:space="preserve">　　</w:t>
      </w:r>
      <w:hyperlink r:id="rId6" w:history="1">
        <w:r>
          <w:rPr>
            <w:rStyle w:val="a7"/>
            <w:color w:val="000066"/>
            <w:sz w:val="23"/>
            <w:szCs w:val="23"/>
            <w:shd w:val="clear" w:color="auto" w:fill="FFFFFF"/>
          </w:rPr>
          <w:t>https://www.anzen.mofa.go.jp/covid19/vaccine.html</w:t>
        </w:r>
      </w:hyperlink>
      <w:r>
        <w:rPr>
          <w:color w:val="333333"/>
          <w:sz w:val="23"/>
          <w:szCs w:val="23"/>
        </w:rPr>
        <w:br/>
      </w:r>
      <w:r>
        <w:rPr>
          <w:color w:val="333333"/>
          <w:sz w:val="23"/>
          <w:szCs w:val="23"/>
          <w:shd w:val="clear" w:color="auto" w:fill="FFFFFF"/>
        </w:rPr>
        <w:t> </w:t>
      </w:r>
      <w:r>
        <w:rPr>
          <w:color w:val="333333"/>
          <w:sz w:val="23"/>
          <w:szCs w:val="23"/>
        </w:rPr>
        <w:br/>
      </w:r>
      <w:r>
        <w:rPr>
          <w:color w:val="333333"/>
          <w:sz w:val="23"/>
          <w:szCs w:val="23"/>
          <w:shd w:val="clear" w:color="auto" w:fill="FFFFFF"/>
        </w:rPr>
        <w:t>3　在留邦人の皆さまにおかれましては、本事業により接種を希望する場合には、本邦入国時の水際措置にも留意しつつ、接種間隔を考慮した上で渡航予定・計画を立てるようご留意ください。</w:t>
      </w:r>
      <w:r>
        <w:rPr>
          <w:color w:val="333333"/>
          <w:sz w:val="23"/>
          <w:szCs w:val="23"/>
        </w:rPr>
        <w:br/>
      </w:r>
      <w:r>
        <w:rPr>
          <w:color w:val="333333"/>
          <w:sz w:val="23"/>
          <w:szCs w:val="23"/>
          <w:shd w:val="clear" w:color="auto" w:fill="FFFFFF"/>
        </w:rPr>
        <w:t xml:space="preserve">　 なお、本事業は9月末に終了予定でしたが、当面の間実施期間を延長します（2023年3月までは、成田・羽田空港の接種会場を継続して運用する見通し）。</w:t>
      </w:r>
      <w:r>
        <w:rPr>
          <w:color w:val="333333"/>
          <w:sz w:val="23"/>
          <w:szCs w:val="23"/>
        </w:rPr>
        <w:br/>
      </w:r>
      <w:r>
        <w:rPr>
          <w:color w:val="333333"/>
          <w:sz w:val="23"/>
          <w:szCs w:val="23"/>
          <w:shd w:val="clear" w:color="auto" w:fill="FFFFFF"/>
        </w:rPr>
        <w:t> </w:t>
      </w:r>
      <w:r>
        <w:rPr>
          <w:color w:val="333333"/>
          <w:sz w:val="23"/>
          <w:szCs w:val="23"/>
        </w:rPr>
        <w:br/>
      </w:r>
      <w:r>
        <w:rPr>
          <w:color w:val="333333"/>
          <w:sz w:val="23"/>
          <w:szCs w:val="23"/>
          <w:shd w:val="clear" w:color="auto" w:fill="FFFFFF"/>
        </w:rPr>
        <w:t>【お問い合わせ先】</w:t>
      </w:r>
      <w:r>
        <w:rPr>
          <w:color w:val="333333"/>
          <w:sz w:val="23"/>
          <w:szCs w:val="23"/>
        </w:rPr>
        <w:br/>
      </w:r>
      <w:r>
        <w:rPr>
          <w:color w:val="333333"/>
          <w:sz w:val="23"/>
          <w:szCs w:val="23"/>
          <w:shd w:val="clear" w:color="auto" w:fill="FFFFFF"/>
        </w:rPr>
        <w:t>電話　●日本国内からかける場合：03－6633－3237（有料）</w:t>
      </w:r>
      <w:r>
        <w:rPr>
          <w:color w:val="333333"/>
          <w:sz w:val="23"/>
          <w:szCs w:val="23"/>
        </w:rPr>
        <w:br/>
      </w:r>
      <w:r>
        <w:rPr>
          <w:color w:val="333333"/>
          <w:sz w:val="23"/>
          <w:szCs w:val="23"/>
          <w:shd w:val="clear" w:color="auto" w:fill="FFFFFF"/>
        </w:rPr>
        <w:t xml:space="preserve">　　　●海外からかける場合：（＋81）50－5806－2587（有料）</w:t>
      </w:r>
      <w:r>
        <w:rPr>
          <w:color w:val="333333"/>
          <w:sz w:val="23"/>
          <w:szCs w:val="23"/>
        </w:rPr>
        <w:br/>
      </w:r>
      <w:r>
        <w:rPr>
          <w:color w:val="333333"/>
          <w:sz w:val="23"/>
          <w:szCs w:val="23"/>
          <w:shd w:val="clear" w:color="auto" w:fill="FFFFFF"/>
        </w:rPr>
        <w:t xml:space="preserve">又はSkype上で　</w:t>
      </w:r>
      <w:hyperlink r:id="rId7" w:history="1">
        <w:r>
          <w:rPr>
            <w:rStyle w:val="a7"/>
            <w:color w:val="000066"/>
            <w:sz w:val="23"/>
            <w:szCs w:val="23"/>
            <w:shd w:val="clear" w:color="auto" w:fill="FFFFFF"/>
          </w:rPr>
          <w:t>mofa-vaccine-QA@asiahs.com（無料</w:t>
        </w:r>
      </w:hyperlink>
      <w:r>
        <w:rPr>
          <w:color w:val="333333"/>
          <w:sz w:val="23"/>
          <w:szCs w:val="23"/>
          <w:shd w:val="clear" w:color="auto" w:fill="FFFFFF"/>
        </w:rPr>
        <w:t>）</w:t>
      </w:r>
      <w:r>
        <w:rPr>
          <w:color w:val="333333"/>
          <w:sz w:val="23"/>
          <w:szCs w:val="23"/>
        </w:rPr>
        <w:br/>
      </w:r>
      <w:r>
        <w:rPr>
          <w:color w:val="333333"/>
          <w:sz w:val="23"/>
          <w:szCs w:val="23"/>
          <w:shd w:val="clear" w:color="auto" w:fill="FFFFFF"/>
        </w:rPr>
        <w:t xml:space="preserve">　　　　　　（月曜～日曜・祝9時～18時（日本時間））</w:t>
      </w:r>
      <w:r>
        <w:rPr>
          <w:color w:val="333333"/>
          <w:sz w:val="23"/>
          <w:szCs w:val="23"/>
        </w:rPr>
        <w:br/>
      </w:r>
      <w:r>
        <w:rPr>
          <w:color w:val="333333"/>
          <w:sz w:val="23"/>
          <w:szCs w:val="23"/>
          <w:shd w:val="clear" w:color="auto" w:fill="FFFFFF"/>
        </w:rPr>
        <w:t>メールアドレス： </w:t>
      </w:r>
      <w:hyperlink r:id="rId8" w:history="1">
        <w:r>
          <w:rPr>
            <w:rStyle w:val="a7"/>
            <w:color w:val="000066"/>
            <w:sz w:val="23"/>
            <w:szCs w:val="23"/>
            <w:shd w:val="clear" w:color="auto" w:fill="FFFFFF"/>
          </w:rPr>
          <w:t>mofa-vaccine-QA@asiahs.com</w:t>
        </w:r>
      </w:hyperlink>
    </w:p>
    <w:sectPr w:rsidR="009917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FCB" w:rsidRDefault="00E60FCB" w:rsidP="00AF3554">
      <w:r>
        <w:separator/>
      </w:r>
    </w:p>
  </w:endnote>
  <w:endnote w:type="continuationSeparator" w:id="0">
    <w:p w:rsidR="00E60FCB" w:rsidRDefault="00E60FCB" w:rsidP="00A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FCB" w:rsidRDefault="00E60FCB" w:rsidP="00AF3554">
      <w:r>
        <w:separator/>
      </w:r>
    </w:p>
  </w:footnote>
  <w:footnote w:type="continuationSeparator" w:id="0">
    <w:p w:rsidR="00E60FCB" w:rsidRDefault="00E60FCB" w:rsidP="00AF3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532"/>
    <w:rsid w:val="006676DF"/>
    <w:rsid w:val="006C5532"/>
    <w:rsid w:val="00811B1B"/>
    <w:rsid w:val="0097533B"/>
    <w:rsid w:val="00991745"/>
    <w:rsid w:val="00A24C32"/>
    <w:rsid w:val="00AF3554"/>
    <w:rsid w:val="00AF48FD"/>
    <w:rsid w:val="00E60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8787CDC-35A2-4932-BC35-F088CC5C1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3554"/>
    <w:pPr>
      <w:tabs>
        <w:tab w:val="center" w:pos="4252"/>
        <w:tab w:val="right" w:pos="8504"/>
      </w:tabs>
      <w:snapToGrid w:val="0"/>
    </w:pPr>
  </w:style>
  <w:style w:type="character" w:customStyle="1" w:styleId="a4">
    <w:name w:val="ヘッダー (文字)"/>
    <w:basedOn w:val="a0"/>
    <w:link w:val="a3"/>
    <w:uiPriority w:val="99"/>
    <w:rsid w:val="00AF3554"/>
    <w:rPr>
      <w:rFonts w:ascii="ＭＳ 明朝" w:eastAsia="ＭＳ 明朝" w:hAnsi="ＭＳ 明朝"/>
    </w:rPr>
  </w:style>
  <w:style w:type="paragraph" w:styleId="a5">
    <w:name w:val="footer"/>
    <w:basedOn w:val="a"/>
    <w:link w:val="a6"/>
    <w:uiPriority w:val="99"/>
    <w:unhideWhenUsed/>
    <w:rsid w:val="00AF3554"/>
    <w:pPr>
      <w:tabs>
        <w:tab w:val="center" w:pos="4252"/>
        <w:tab w:val="right" w:pos="8504"/>
      </w:tabs>
      <w:snapToGrid w:val="0"/>
    </w:pPr>
  </w:style>
  <w:style w:type="character" w:customStyle="1" w:styleId="a6">
    <w:name w:val="フッター (文字)"/>
    <w:basedOn w:val="a0"/>
    <w:link w:val="a5"/>
    <w:uiPriority w:val="99"/>
    <w:rsid w:val="00AF3554"/>
    <w:rPr>
      <w:rFonts w:ascii="ＭＳ 明朝" w:eastAsia="ＭＳ 明朝" w:hAnsi="ＭＳ 明朝"/>
    </w:rPr>
  </w:style>
  <w:style w:type="character" w:styleId="a7">
    <w:name w:val="Hyperlink"/>
    <w:basedOn w:val="a0"/>
    <w:uiPriority w:val="99"/>
    <w:semiHidden/>
    <w:unhideWhenUsed/>
    <w:rsid w:val="00AF35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fa-vaccine-QA@asiahs.com" TargetMode="External"/><Relationship Id="rId3" Type="http://schemas.openxmlformats.org/officeDocument/2006/relationships/webSettings" Target="webSettings.xml"/><Relationship Id="rId7" Type="http://schemas.openxmlformats.org/officeDocument/2006/relationships/hyperlink" Target="mailto:mofa-vaccine-QA@asiahs.com%EF%BC%88%E7%84%A1%E6%96%9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nzen.mofa.go.jp/covid19/vaccine.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KANEKO MASAHIRO</dc:creator>
  <cp:keywords/>
  <dc:description/>
  <cp:lastModifiedBy>KANEKO MASAHIRO</cp:lastModifiedBy>
  <cp:revision>2</cp:revision>
  <dcterms:created xsi:type="dcterms:W3CDTF">2022-11-30T11:52:00Z</dcterms:created>
  <dcterms:modified xsi:type="dcterms:W3CDTF">2022-11-30T11:52:00Z</dcterms:modified>
</cp:coreProperties>
</file>