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1CFC" w14:textId="279A561B" w:rsidR="001A4DAD" w:rsidRDefault="001A4DAD" w:rsidP="002C5C6F">
      <w:pPr>
        <w:jc w:val="lef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 xml:space="preserve">１　</w:t>
      </w:r>
      <w:r w:rsidR="00516355">
        <w:rPr>
          <w:rFonts w:asciiTheme="majorEastAsia" w:eastAsiaTheme="majorEastAsia" w:hAnsiTheme="majorEastAsia" w:hint="eastAsia"/>
          <w:sz w:val="24"/>
          <w:szCs w:val="24"/>
        </w:rPr>
        <w:t>名称変更について</w:t>
      </w:r>
    </w:p>
    <w:p w14:paraId="2BD53EB3" w14:textId="288B645D" w:rsidR="00FB617D" w:rsidRDefault="0057445C" w:rsidP="002C5C6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今般、ＷＨＯにより、サル痘</w:t>
      </w:r>
      <w:r w:rsidR="00432609">
        <w:rPr>
          <w:rFonts w:asciiTheme="majorEastAsia" w:eastAsiaTheme="majorEastAsia" w:hAnsiTheme="majorEastAsia" w:hint="eastAsia"/>
          <w:sz w:val="24"/>
          <w:szCs w:val="24"/>
        </w:rPr>
        <w:t>（m</w:t>
      </w:r>
      <w:r w:rsidR="00432609">
        <w:rPr>
          <w:rFonts w:asciiTheme="majorEastAsia" w:eastAsiaTheme="majorEastAsia" w:hAnsiTheme="majorEastAsia"/>
          <w:sz w:val="24"/>
          <w:szCs w:val="24"/>
        </w:rPr>
        <w:t>onkeypox）</w:t>
      </w:r>
      <w:r>
        <w:rPr>
          <w:rFonts w:asciiTheme="majorEastAsia" w:eastAsiaTheme="majorEastAsia" w:hAnsiTheme="majorEastAsia" w:hint="eastAsia"/>
          <w:sz w:val="24"/>
          <w:szCs w:val="24"/>
        </w:rPr>
        <w:t>に代わる新たな名称として「ｍｐｏｘ」が承認されました。</w:t>
      </w:r>
      <w:r w:rsidR="00516355">
        <w:rPr>
          <w:rFonts w:asciiTheme="majorEastAsia" w:eastAsiaTheme="majorEastAsia" w:hAnsiTheme="majorEastAsia" w:hint="eastAsia"/>
          <w:sz w:val="24"/>
          <w:szCs w:val="24"/>
        </w:rPr>
        <w:t>なお、</w:t>
      </w:r>
      <w:r w:rsidR="003A534B">
        <w:rPr>
          <w:rFonts w:asciiTheme="majorEastAsia" w:eastAsiaTheme="majorEastAsia" w:hAnsiTheme="majorEastAsia" w:hint="eastAsia"/>
          <w:sz w:val="24"/>
          <w:szCs w:val="24"/>
        </w:rPr>
        <w:t>流行中の名称変更による混乱を避けるため</w:t>
      </w:r>
      <w:r w:rsidR="00516355">
        <w:rPr>
          <w:rFonts w:asciiTheme="majorEastAsia" w:eastAsiaTheme="majorEastAsia" w:hAnsiTheme="majorEastAsia" w:hint="eastAsia"/>
          <w:sz w:val="24"/>
          <w:szCs w:val="24"/>
        </w:rPr>
        <w:t>、</w:t>
      </w:r>
      <w:r w:rsidR="00FB617D">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（m</w:t>
      </w:r>
      <w:r w:rsidR="00432609">
        <w:rPr>
          <w:rFonts w:asciiTheme="majorEastAsia" w:eastAsiaTheme="majorEastAsia" w:hAnsiTheme="majorEastAsia"/>
          <w:sz w:val="24"/>
          <w:szCs w:val="24"/>
        </w:rPr>
        <w:t>onkeypox）</w:t>
      </w:r>
      <w:r w:rsidR="00FB617D">
        <w:rPr>
          <w:rFonts w:asciiTheme="majorEastAsia" w:eastAsiaTheme="majorEastAsia" w:hAnsiTheme="majorEastAsia" w:hint="eastAsia"/>
          <w:sz w:val="24"/>
          <w:szCs w:val="24"/>
        </w:rPr>
        <w:t>」の名称は段階的に廃止され、</w:t>
      </w:r>
      <w:r w:rsidR="003A534B">
        <w:rPr>
          <w:rFonts w:asciiTheme="majorEastAsia" w:eastAsiaTheme="majorEastAsia" w:hAnsiTheme="majorEastAsia" w:hint="eastAsia"/>
          <w:sz w:val="24"/>
          <w:szCs w:val="24"/>
        </w:rPr>
        <w:t>１年間は</w:t>
      </w:r>
      <w:r w:rsidR="00516355">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（m</w:t>
      </w:r>
      <w:r w:rsidR="00432609">
        <w:rPr>
          <w:rFonts w:asciiTheme="majorEastAsia" w:eastAsiaTheme="majorEastAsia" w:hAnsiTheme="majorEastAsia"/>
          <w:sz w:val="24"/>
          <w:szCs w:val="24"/>
        </w:rPr>
        <w:t>onkeypox）</w:t>
      </w:r>
      <w:r w:rsidR="00516355">
        <w:rPr>
          <w:rFonts w:asciiTheme="majorEastAsia" w:eastAsiaTheme="majorEastAsia" w:hAnsiTheme="majorEastAsia" w:hint="eastAsia"/>
          <w:sz w:val="24"/>
          <w:szCs w:val="24"/>
        </w:rPr>
        <w:t>」と「ｍｐｏｘ」の</w:t>
      </w:r>
      <w:r w:rsidR="003A534B">
        <w:rPr>
          <w:rFonts w:asciiTheme="majorEastAsia" w:eastAsiaTheme="majorEastAsia" w:hAnsiTheme="majorEastAsia" w:hint="eastAsia"/>
          <w:sz w:val="24"/>
          <w:szCs w:val="24"/>
        </w:rPr>
        <w:t>両名称は併用されることになります。</w:t>
      </w:r>
    </w:p>
    <w:p w14:paraId="2612078E" w14:textId="1CB8A502" w:rsidR="00516355" w:rsidRDefault="00516355" w:rsidP="002C5C6F">
      <w:pPr>
        <w:jc w:val="left"/>
        <w:rPr>
          <w:rFonts w:asciiTheme="majorEastAsia" w:eastAsiaTheme="majorEastAsia" w:hAnsiTheme="majorEastAsia"/>
          <w:sz w:val="24"/>
          <w:szCs w:val="24"/>
        </w:rPr>
      </w:pPr>
    </w:p>
    <w:p w14:paraId="729F1012" w14:textId="41C9D33C" w:rsidR="00516355" w:rsidRDefault="00516355" w:rsidP="002C5C6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発生状況</w:t>
      </w:r>
    </w:p>
    <w:p w14:paraId="63290051" w14:textId="04703F07" w:rsidR="00962A4D" w:rsidRDefault="6F36FED7" w:rsidP="00962A4D">
      <w:pPr>
        <w:ind w:firstLineChars="100" w:firstLine="240"/>
        <w:jc w:val="left"/>
        <w:rPr>
          <w:rFonts w:asciiTheme="majorEastAsia" w:eastAsiaTheme="majorEastAsia" w:hAnsiTheme="majorEastAsia"/>
          <w:sz w:val="24"/>
          <w:szCs w:val="24"/>
        </w:rPr>
      </w:pPr>
      <w:r w:rsidRPr="6F36FED7">
        <w:rPr>
          <w:rFonts w:asciiTheme="majorEastAsia" w:eastAsiaTheme="majorEastAsia" w:hAnsiTheme="majorEastAsia"/>
          <w:sz w:val="24"/>
          <w:szCs w:val="24"/>
        </w:rPr>
        <w:t>７月２３日、世界保健機関（ＷＨＯ）のテドロス事務局長が、サル痘</w:t>
      </w:r>
      <w:r w:rsidR="00432609">
        <w:rPr>
          <w:rFonts w:asciiTheme="majorEastAsia" w:eastAsiaTheme="majorEastAsia" w:hAnsiTheme="majorEastAsia" w:hint="eastAsia"/>
          <w:sz w:val="24"/>
          <w:szCs w:val="24"/>
        </w:rPr>
        <w:t>（ｍｐｏｘ</w:t>
      </w:r>
      <w:r w:rsidR="009728A8">
        <w:rPr>
          <w:rFonts w:asciiTheme="majorEastAsia" w:eastAsiaTheme="majorEastAsia" w:hAnsiTheme="majorEastAsia" w:hint="eastAsia"/>
          <w:sz w:val="24"/>
          <w:szCs w:val="24"/>
        </w:rPr>
        <w:t>）</w:t>
      </w:r>
      <w:r w:rsidRPr="6F36FED7">
        <w:rPr>
          <w:rFonts w:asciiTheme="majorEastAsia" w:eastAsiaTheme="majorEastAsia" w:hAnsiTheme="majorEastAsia"/>
          <w:sz w:val="24"/>
          <w:szCs w:val="24"/>
        </w:rPr>
        <w:t>の世界的な感染拡大が「国際的に懸念される公衆衛生上の緊急事態（ＰＨＥＩＣ）」である旨認定したことを受けて、外務省では、７月２５日、全世界に対してサル痘</w:t>
      </w:r>
      <w:r w:rsidR="00432609">
        <w:rPr>
          <w:rFonts w:asciiTheme="majorEastAsia" w:eastAsiaTheme="majorEastAsia" w:hAnsiTheme="majorEastAsia" w:hint="eastAsia"/>
          <w:sz w:val="24"/>
          <w:szCs w:val="24"/>
        </w:rPr>
        <w:t>（ｍｐｏｘ）</w:t>
      </w:r>
      <w:r w:rsidRPr="6F36FED7">
        <w:rPr>
          <w:rFonts w:asciiTheme="majorEastAsia" w:eastAsiaTheme="majorEastAsia" w:hAnsiTheme="majorEastAsia"/>
          <w:sz w:val="24"/>
          <w:szCs w:val="24"/>
        </w:rPr>
        <w:t>にかかる感染症危険情報レベル１を発出しました。その後も感染拡大が</w:t>
      </w:r>
      <w:r w:rsidR="00653970">
        <w:rPr>
          <w:rFonts w:asciiTheme="majorEastAsia" w:eastAsiaTheme="majorEastAsia" w:hAnsiTheme="majorEastAsia" w:hint="eastAsia"/>
          <w:sz w:val="24"/>
          <w:szCs w:val="24"/>
        </w:rPr>
        <w:t>続き</w:t>
      </w:r>
      <w:r w:rsidRPr="6F36FED7">
        <w:rPr>
          <w:rFonts w:asciiTheme="majorEastAsia" w:eastAsiaTheme="majorEastAsia" w:hAnsiTheme="majorEastAsia"/>
          <w:sz w:val="24"/>
          <w:szCs w:val="24"/>
        </w:rPr>
        <w:t>、日本国内においては７月２５日に１例目の感染者が報告された後、１０月</w:t>
      </w:r>
      <w:r w:rsidR="00D025DE">
        <w:rPr>
          <w:rFonts w:asciiTheme="majorEastAsia" w:eastAsiaTheme="majorEastAsia" w:hAnsiTheme="majorEastAsia" w:hint="eastAsia"/>
          <w:sz w:val="24"/>
          <w:szCs w:val="24"/>
        </w:rPr>
        <w:t>６</w:t>
      </w:r>
      <w:r w:rsidRPr="6F36FED7">
        <w:rPr>
          <w:rFonts w:asciiTheme="majorEastAsia" w:eastAsiaTheme="majorEastAsia" w:hAnsiTheme="majorEastAsia"/>
          <w:sz w:val="24"/>
          <w:szCs w:val="24"/>
        </w:rPr>
        <w:t>日までに</w:t>
      </w:r>
      <w:r w:rsidR="00D025DE">
        <w:rPr>
          <w:rFonts w:asciiTheme="majorEastAsia" w:eastAsiaTheme="majorEastAsia" w:hAnsiTheme="majorEastAsia" w:hint="eastAsia"/>
          <w:sz w:val="24"/>
          <w:szCs w:val="24"/>
        </w:rPr>
        <w:t>７</w:t>
      </w:r>
      <w:r w:rsidR="00A67689">
        <w:rPr>
          <w:rFonts w:asciiTheme="majorEastAsia" w:eastAsiaTheme="majorEastAsia" w:hAnsiTheme="majorEastAsia"/>
          <w:sz w:val="24"/>
          <w:szCs w:val="24"/>
        </w:rPr>
        <w:t>例の感染者が報告されています。なお、ＷＨＯの</w:t>
      </w:r>
      <w:r w:rsidR="00516355">
        <w:rPr>
          <w:rFonts w:asciiTheme="majorEastAsia" w:eastAsiaTheme="majorEastAsia" w:hAnsiTheme="majorEastAsia" w:hint="eastAsia"/>
          <w:sz w:val="24"/>
          <w:szCs w:val="24"/>
        </w:rPr>
        <w:t>１２</w:t>
      </w:r>
      <w:r w:rsidRPr="6F36FED7">
        <w:rPr>
          <w:rFonts w:asciiTheme="majorEastAsia" w:eastAsiaTheme="majorEastAsia" w:hAnsiTheme="majorEastAsia"/>
          <w:sz w:val="24"/>
          <w:szCs w:val="24"/>
        </w:rPr>
        <w:t>月</w:t>
      </w:r>
      <w:r w:rsidR="00516355">
        <w:rPr>
          <w:rFonts w:asciiTheme="majorEastAsia" w:eastAsiaTheme="majorEastAsia" w:hAnsiTheme="majorEastAsia" w:hint="eastAsia"/>
          <w:sz w:val="24"/>
          <w:szCs w:val="24"/>
        </w:rPr>
        <w:t>１４</w:t>
      </w:r>
      <w:r w:rsidRPr="6F36FED7">
        <w:rPr>
          <w:rFonts w:asciiTheme="majorEastAsia" w:eastAsiaTheme="majorEastAsia" w:hAnsiTheme="majorEastAsia"/>
          <w:sz w:val="24"/>
          <w:szCs w:val="24"/>
        </w:rPr>
        <w:t>日付現況レポートによれば、これまでに１</w:t>
      </w:r>
      <w:r w:rsidR="00C7352F">
        <w:rPr>
          <w:rFonts w:asciiTheme="majorEastAsia" w:eastAsiaTheme="majorEastAsia" w:hAnsiTheme="majorEastAsia" w:hint="eastAsia"/>
          <w:sz w:val="24"/>
          <w:szCs w:val="24"/>
        </w:rPr>
        <w:t>１０</w:t>
      </w:r>
      <w:r w:rsidRPr="6F36FED7">
        <w:rPr>
          <w:rFonts w:asciiTheme="majorEastAsia" w:eastAsiaTheme="majorEastAsia" w:hAnsiTheme="majorEastAsia"/>
          <w:sz w:val="24"/>
          <w:szCs w:val="24"/>
        </w:rPr>
        <w:t>か国・地域から累計で</w:t>
      </w:r>
      <w:r w:rsidR="00516355">
        <w:rPr>
          <w:rFonts w:asciiTheme="majorEastAsia" w:eastAsiaTheme="majorEastAsia" w:hAnsiTheme="majorEastAsia" w:hint="eastAsia"/>
          <w:sz w:val="24"/>
          <w:szCs w:val="24"/>
        </w:rPr>
        <w:t>８２，６２４</w:t>
      </w:r>
      <w:r w:rsidRPr="6F36FED7">
        <w:rPr>
          <w:rFonts w:asciiTheme="majorEastAsia" w:eastAsiaTheme="majorEastAsia" w:hAnsiTheme="majorEastAsia"/>
          <w:sz w:val="24"/>
          <w:szCs w:val="24"/>
        </w:rPr>
        <w:t>人の感染症例及び</w:t>
      </w:r>
      <w:r w:rsidR="00516355">
        <w:rPr>
          <w:rFonts w:asciiTheme="majorEastAsia" w:eastAsiaTheme="majorEastAsia" w:hAnsiTheme="majorEastAsia" w:hint="eastAsia"/>
          <w:sz w:val="24"/>
          <w:szCs w:val="24"/>
        </w:rPr>
        <w:t>６５</w:t>
      </w:r>
      <w:r w:rsidRPr="6F36FED7">
        <w:rPr>
          <w:rFonts w:asciiTheme="majorEastAsia" w:eastAsiaTheme="majorEastAsia" w:hAnsiTheme="majorEastAsia"/>
          <w:sz w:val="24"/>
          <w:szCs w:val="24"/>
        </w:rPr>
        <w:t>人の死亡例が確認され、アフリカ地域以外での死亡者も報告されています（発生国・地域については、下記のＷＨＯ現況レポー</w:t>
      </w:r>
      <w:r w:rsidRPr="6F36FED7">
        <w:rPr>
          <w:rFonts w:asciiTheme="majorEastAsia" w:eastAsiaTheme="majorEastAsia" w:hAnsiTheme="majorEastAsia"/>
          <w:sz w:val="24"/>
          <w:szCs w:val="24"/>
        </w:rPr>
        <w:lastRenderedPageBreak/>
        <w:t>トをご参照ください。）。なお、</w:t>
      </w:r>
      <w:r w:rsidR="00C7352F">
        <w:rPr>
          <w:rFonts w:asciiTheme="majorEastAsia" w:eastAsiaTheme="majorEastAsia" w:hAnsiTheme="majorEastAsia" w:hint="eastAsia"/>
          <w:sz w:val="24"/>
          <w:szCs w:val="24"/>
        </w:rPr>
        <w:t>世界的には</w:t>
      </w:r>
      <w:r w:rsidR="00D025DE">
        <w:rPr>
          <w:rFonts w:asciiTheme="majorEastAsia" w:eastAsiaTheme="majorEastAsia" w:hAnsiTheme="majorEastAsia"/>
          <w:sz w:val="24"/>
          <w:szCs w:val="24"/>
        </w:rPr>
        <w:t>、</w:t>
      </w:r>
      <w:r w:rsidR="00516355">
        <w:rPr>
          <w:rFonts w:asciiTheme="majorEastAsia" w:eastAsiaTheme="majorEastAsia" w:hAnsiTheme="majorEastAsia" w:hint="eastAsia"/>
          <w:sz w:val="24"/>
          <w:szCs w:val="24"/>
        </w:rPr>
        <w:t>アフリカ大陸と欧州地域を中心に</w:t>
      </w:r>
      <w:r w:rsidR="00D025DE">
        <w:rPr>
          <w:rFonts w:asciiTheme="majorEastAsia" w:eastAsiaTheme="majorEastAsia" w:hAnsiTheme="majorEastAsia" w:hint="eastAsia"/>
          <w:sz w:val="24"/>
          <w:szCs w:val="24"/>
        </w:rPr>
        <w:t>引き続き</w:t>
      </w:r>
      <w:r w:rsidR="00D025DE">
        <w:rPr>
          <w:rFonts w:asciiTheme="majorEastAsia" w:eastAsiaTheme="majorEastAsia" w:hAnsiTheme="majorEastAsia"/>
          <w:sz w:val="24"/>
          <w:szCs w:val="24"/>
        </w:rPr>
        <w:t>新規感染者の減少傾向が報告されており</w:t>
      </w:r>
      <w:r w:rsidR="00516355">
        <w:rPr>
          <w:rFonts w:asciiTheme="majorEastAsia" w:eastAsiaTheme="majorEastAsia" w:hAnsiTheme="majorEastAsia" w:hint="eastAsia"/>
          <w:sz w:val="24"/>
          <w:szCs w:val="24"/>
        </w:rPr>
        <w:t>、７４カ国では潜伏期間の２１日間を超えて新規感染者が報告されていません。</w:t>
      </w:r>
    </w:p>
    <w:p w14:paraId="52A75C12" w14:textId="77777777" w:rsidR="00516355" w:rsidRPr="002B0748" w:rsidRDefault="00516355" w:rsidP="00962A4D">
      <w:pPr>
        <w:ind w:firstLineChars="100" w:firstLine="240"/>
        <w:jc w:val="left"/>
        <w:rPr>
          <w:rFonts w:asciiTheme="majorEastAsia" w:eastAsiaTheme="majorEastAsia" w:hAnsiTheme="majorEastAsia"/>
          <w:sz w:val="24"/>
          <w:szCs w:val="24"/>
        </w:rPr>
      </w:pPr>
    </w:p>
    <w:p w14:paraId="7DEA723E" w14:textId="6F1C707F" w:rsidR="001B2C00" w:rsidRDefault="001B2C00" w:rsidP="001B2C00">
      <w:pPr>
        <w:ind w:firstLineChars="100" w:firstLine="240"/>
        <w:jc w:val="left"/>
        <w:rPr>
          <w:rFonts w:asciiTheme="majorEastAsia" w:eastAsiaTheme="majorEastAsia" w:hAnsiTheme="majorEastAsia"/>
          <w:sz w:val="24"/>
          <w:szCs w:val="24"/>
        </w:rPr>
      </w:pPr>
      <w:r w:rsidRPr="1748C75F">
        <w:rPr>
          <w:rFonts w:asciiTheme="majorEastAsia" w:eastAsiaTheme="majorEastAsia" w:hAnsiTheme="majorEastAsia"/>
          <w:sz w:val="24"/>
          <w:szCs w:val="24"/>
        </w:rPr>
        <w:t>なお</w:t>
      </w:r>
      <w:r>
        <w:rPr>
          <w:rFonts w:asciiTheme="majorEastAsia" w:eastAsiaTheme="majorEastAsia" w:hAnsiTheme="majorEastAsia"/>
          <w:sz w:val="24"/>
          <w:szCs w:val="24"/>
        </w:rPr>
        <w:t>、</w:t>
      </w:r>
      <w:r w:rsidR="00D025DE">
        <w:rPr>
          <w:rFonts w:asciiTheme="majorEastAsia" w:eastAsiaTheme="majorEastAsia" w:hAnsiTheme="majorEastAsia" w:hint="eastAsia"/>
          <w:sz w:val="24"/>
          <w:szCs w:val="24"/>
        </w:rPr>
        <w:t>１０月２０日に</w:t>
      </w:r>
      <w:r w:rsidR="005B7C3B">
        <w:rPr>
          <w:rFonts w:asciiTheme="majorEastAsia" w:eastAsiaTheme="majorEastAsia" w:hAnsiTheme="majorEastAsia" w:hint="eastAsia"/>
          <w:sz w:val="24"/>
          <w:szCs w:val="24"/>
        </w:rPr>
        <w:t>ＷＨＯで</w:t>
      </w:r>
      <w:r w:rsidR="00653970">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00653970">
        <w:rPr>
          <w:rFonts w:asciiTheme="majorEastAsia" w:eastAsiaTheme="majorEastAsia" w:hAnsiTheme="majorEastAsia" w:hint="eastAsia"/>
          <w:sz w:val="24"/>
          <w:szCs w:val="24"/>
        </w:rPr>
        <w:t>にかかる第３回</w:t>
      </w:r>
      <w:r w:rsidR="005B7C3B">
        <w:rPr>
          <w:rFonts w:asciiTheme="majorEastAsia" w:eastAsiaTheme="majorEastAsia" w:hAnsiTheme="majorEastAsia" w:hint="eastAsia"/>
          <w:sz w:val="24"/>
          <w:szCs w:val="24"/>
        </w:rPr>
        <w:t>ＩＨＲ緊急委員会</w:t>
      </w:r>
      <w:r w:rsidR="00653970">
        <w:rPr>
          <w:rFonts w:asciiTheme="majorEastAsia" w:eastAsiaTheme="majorEastAsia" w:hAnsiTheme="majorEastAsia" w:hint="eastAsia"/>
          <w:sz w:val="24"/>
          <w:szCs w:val="24"/>
        </w:rPr>
        <w:t>が開催されました</w:t>
      </w:r>
      <w:r w:rsidR="00AF5112">
        <w:rPr>
          <w:rFonts w:asciiTheme="majorEastAsia" w:eastAsiaTheme="majorEastAsia" w:hAnsiTheme="majorEastAsia" w:hint="eastAsia"/>
          <w:sz w:val="24"/>
          <w:szCs w:val="24"/>
        </w:rPr>
        <w:t>が、</w:t>
      </w:r>
      <w:r w:rsidR="00653970">
        <w:rPr>
          <w:rFonts w:asciiTheme="majorEastAsia" w:eastAsiaTheme="majorEastAsia" w:hAnsiTheme="majorEastAsia" w:hint="eastAsia"/>
          <w:sz w:val="24"/>
          <w:szCs w:val="24"/>
        </w:rPr>
        <w:t>感染状況は世界的に減少傾向にあるものの、一部の国では依然として感染が拡大している状況</w:t>
      </w:r>
      <w:r w:rsidR="00AF5112">
        <w:rPr>
          <w:rFonts w:asciiTheme="majorEastAsia" w:eastAsiaTheme="majorEastAsia" w:hAnsiTheme="majorEastAsia" w:hint="eastAsia"/>
          <w:sz w:val="24"/>
          <w:szCs w:val="24"/>
        </w:rPr>
        <w:t>等</w:t>
      </w:r>
      <w:r w:rsidR="00653970">
        <w:rPr>
          <w:rFonts w:asciiTheme="majorEastAsia" w:eastAsiaTheme="majorEastAsia" w:hAnsiTheme="majorEastAsia" w:hint="eastAsia"/>
          <w:sz w:val="24"/>
          <w:szCs w:val="24"/>
        </w:rPr>
        <w:t>を</w:t>
      </w:r>
      <w:r w:rsidR="00AF5112">
        <w:rPr>
          <w:rFonts w:asciiTheme="majorEastAsia" w:eastAsiaTheme="majorEastAsia" w:hAnsiTheme="majorEastAsia" w:hint="eastAsia"/>
          <w:sz w:val="24"/>
          <w:szCs w:val="24"/>
        </w:rPr>
        <w:t>勘案し</w:t>
      </w:r>
      <w:r w:rsidR="00653970">
        <w:rPr>
          <w:rFonts w:asciiTheme="majorEastAsia" w:eastAsiaTheme="majorEastAsia" w:hAnsiTheme="majorEastAsia" w:hint="eastAsia"/>
          <w:sz w:val="24"/>
          <w:szCs w:val="24"/>
        </w:rPr>
        <w:t>、ＰＨＥＩＣ</w:t>
      </w:r>
      <w:r w:rsidR="00AF5112">
        <w:rPr>
          <w:rFonts w:asciiTheme="majorEastAsia" w:eastAsiaTheme="majorEastAsia" w:hAnsiTheme="majorEastAsia" w:hint="eastAsia"/>
          <w:sz w:val="24"/>
          <w:szCs w:val="24"/>
        </w:rPr>
        <w:t>の</w:t>
      </w:r>
      <w:r w:rsidR="00653970">
        <w:rPr>
          <w:rFonts w:asciiTheme="majorEastAsia" w:eastAsiaTheme="majorEastAsia" w:hAnsiTheme="majorEastAsia" w:hint="eastAsia"/>
          <w:sz w:val="24"/>
          <w:szCs w:val="24"/>
        </w:rPr>
        <w:t>継続</w:t>
      </w:r>
      <w:r w:rsidRPr="1748C75F">
        <w:rPr>
          <w:rFonts w:asciiTheme="majorEastAsia" w:eastAsiaTheme="majorEastAsia" w:hAnsiTheme="majorEastAsia"/>
          <w:sz w:val="24"/>
          <w:szCs w:val="24"/>
        </w:rPr>
        <w:t>が</w:t>
      </w:r>
      <w:r w:rsidR="00427641">
        <w:rPr>
          <w:rFonts w:asciiTheme="majorEastAsia" w:eastAsiaTheme="majorEastAsia" w:hAnsiTheme="majorEastAsia" w:hint="eastAsia"/>
          <w:sz w:val="24"/>
          <w:szCs w:val="24"/>
        </w:rPr>
        <w:t>決定</w:t>
      </w:r>
      <w:r w:rsidRPr="1748C75F">
        <w:rPr>
          <w:rFonts w:asciiTheme="majorEastAsia" w:eastAsiaTheme="majorEastAsia" w:hAnsiTheme="majorEastAsia"/>
          <w:sz w:val="24"/>
          <w:szCs w:val="24"/>
        </w:rPr>
        <w:t>され</w:t>
      </w:r>
      <w:r w:rsidR="00AF5112">
        <w:rPr>
          <w:rFonts w:asciiTheme="majorEastAsia" w:eastAsiaTheme="majorEastAsia" w:hAnsiTheme="majorEastAsia" w:hint="eastAsia"/>
          <w:sz w:val="24"/>
          <w:szCs w:val="24"/>
        </w:rPr>
        <w:t>ました。</w:t>
      </w:r>
    </w:p>
    <w:p w14:paraId="544F1197" w14:textId="7862AC7D" w:rsidR="009A333F" w:rsidRPr="00B069BC" w:rsidRDefault="009A333F" w:rsidP="002C5C6F">
      <w:pPr>
        <w:jc w:val="left"/>
        <w:rPr>
          <w:rFonts w:asciiTheme="majorEastAsia" w:eastAsiaTheme="majorEastAsia" w:hAnsiTheme="majorEastAsia"/>
          <w:sz w:val="24"/>
          <w:szCs w:val="24"/>
        </w:rPr>
      </w:pPr>
    </w:p>
    <w:p w14:paraId="003E1648" w14:textId="0B0253CB" w:rsidR="00BF245A" w:rsidRDefault="6F36FED7" w:rsidP="00516355">
      <w:pPr>
        <w:jc w:val="left"/>
        <w:rPr>
          <w:rStyle w:val="Hyperlink"/>
          <w:rFonts w:asciiTheme="majorEastAsia" w:eastAsiaTheme="majorEastAsia" w:hAnsiTheme="majorEastAsia"/>
          <w:sz w:val="24"/>
          <w:szCs w:val="24"/>
        </w:rPr>
      </w:pPr>
      <w:r w:rsidRPr="6F36FED7">
        <w:rPr>
          <w:rFonts w:asciiTheme="majorEastAsia" w:eastAsiaTheme="majorEastAsia" w:hAnsiTheme="majorEastAsia"/>
          <w:sz w:val="24"/>
          <w:szCs w:val="24"/>
        </w:rPr>
        <w:t>○</w:t>
      </w:r>
      <w:r w:rsidR="00516355">
        <w:rPr>
          <w:rFonts w:asciiTheme="majorEastAsia" w:eastAsiaTheme="majorEastAsia" w:hAnsiTheme="majorEastAsia" w:hint="eastAsia"/>
          <w:sz w:val="24"/>
          <w:szCs w:val="24"/>
        </w:rPr>
        <w:t>12</w:t>
      </w:r>
      <w:r w:rsidRPr="6F36FED7">
        <w:rPr>
          <w:rFonts w:asciiTheme="majorEastAsia" w:eastAsiaTheme="majorEastAsia" w:hAnsiTheme="majorEastAsia"/>
          <w:sz w:val="24"/>
          <w:szCs w:val="24"/>
        </w:rPr>
        <w:t>月</w:t>
      </w:r>
      <w:r w:rsidR="00516355">
        <w:rPr>
          <w:rFonts w:asciiTheme="majorEastAsia" w:eastAsiaTheme="majorEastAsia" w:hAnsiTheme="majorEastAsia" w:hint="eastAsia"/>
          <w:sz w:val="24"/>
          <w:szCs w:val="24"/>
        </w:rPr>
        <w:t>14</w:t>
      </w:r>
      <w:r w:rsidRPr="6F36FED7">
        <w:rPr>
          <w:rFonts w:asciiTheme="majorEastAsia" w:eastAsiaTheme="majorEastAsia" w:hAnsiTheme="majorEastAsia"/>
          <w:sz w:val="24"/>
          <w:szCs w:val="24"/>
        </w:rPr>
        <w:t>日付ＷＨＯによる現況レポート（英文）</w:t>
      </w:r>
    </w:p>
    <w:p w14:paraId="03FCEECE" w14:textId="4864757B" w:rsidR="00FB617D" w:rsidRDefault="00B66073" w:rsidP="00991B4C">
      <w:pPr>
        <w:jc w:val="left"/>
        <w:rPr>
          <w:rStyle w:val="Hyperlink"/>
          <w:rFonts w:asciiTheme="majorEastAsia" w:eastAsiaTheme="majorEastAsia" w:hAnsiTheme="majorEastAsia"/>
          <w:sz w:val="24"/>
          <w:szCs w:val="24"/>
        </w:rPr>
      </w:pPr>
      <w:hyperlink r:id="rId8" w:history="1">
        <w:r w:rsidR="00516355" w:rsidRPr="007B3A04">
          <w:rPr>
            <w:rStyle w:val="Hyperlink"/>
            <w:rFonts w:asciiTheme="majorEastAsia" w:eastAsiaTheme="majorEastAsia" w:hAnsiTheme="majorEastAsia"/>
            <w:sz w:val="24"/>
            <w:szCs w:val="24"/>
          </w:rPr>
          <w:t>https://www.who.int/publications/m/item/multi-country-outbreak-of-mpox--external-situation-report-12--14-december-2022</w:t>
        </w:r>
      </w:hyperlink>
    </w:p>
    <w:p w14:paraId="32FF62BB" w14:textId="77777777" w:rsidR="00516355" w:rsidRDefault="00516355" w:rsidP="00991B4C">
      <w:pPr>
        <w:jc w:val="left"/>
        <w:rPr>
          <w:rStyle w:val="Hyperlink"/>
          <w:rFonts w:asciiTheme="majorEastAsia" w:eastAsiaTheme="majorEastAsia" w:hAnsiTheme="majorEastAsia"/>
          <w:sz w:val="24"/>
          <w:szCs w:val="24"/>
        </w:rPr>
      </w:pPr>
    </w:p>
    <w:p w14:paraId="4C5D6E7D" w14:textId="0906BFEC" w:rsidR="00FB617D" w:rsidRPr="009B397C" w:rsidRDefault="00FB617D" w:rsidP="00991B4C">
      <w:pPr>
        <w:jc w:val="left"/>
        <w:rPr>
          <w:rStyle w:val="Hyperlink"/>
          <w:rFonts w:asciiTheme="majorEastAsia" w:eastAsiaTheme="majorEastAsia" w:hAnsiTheme="majorEastAsia"/>
          <w:color w:val="auto"/>
          <w:sz w:val="24"/>
          <w:szCs w:val="24"/>
          <w:u w:val="none"/>
        </w:rPr>
      </w:pPr>
      <w:r w:rsidRPr="009B397C">
        <w:rPr>
          <w:rStyle w:val="Hyperlink"/>
          <w:rFonts w:asciiTheme="majorEastAsia" w:eastAsiaTheme="majorEastAsia" w:hAnsiTheme="majorEastAsia" w:hint="eastAsia"/>
          <w:color w:val="auto"/>
          <w:sz w:val="24"/>
          <w:szCs w:val="24"/>
          <w:u w:val="none"/>
        </w:rPr>
        <w:t>○サル痘に代わる新しい名称について（11月28日</w:t>
      </w:r>
      <w:r w:rsidR="00516355" w:rsidRPr="009B397C">
        <w:rPr>
          <w:rStyle w:val="Hyperlink"/>
          <w:rFonts w:asciiTheme="majorEastAsia" w:eastAsiaTheme="majorEastAsia" w:hAnsiTheme="majorEastAsia" w:hint="eastAsia"/>
          <w:color w:val="auto"/>
          <w:sz w:val="24"/>
          <w:szCs w:val="24"/>
          <w:u w:val="none"/>
        </w:rPr>
        <w:t>付</w:t>
      </w:r>
      <w:r w:rsidRPr="009B397C">
        <w:rPr>
          <w:rStyle w:val="Hyperlink"/>
          <w:rFonts w:asciiTheme="majorEastAsia" w:eastAsiaTheme="majorEastAsia" w:hAnsiTheme="majorEastAsia" w:hint="eastAsia"/>
          <w:color w:val="auto"/>
          <w:sz w:val="24"/>
          <w:szCs w:val="24"/>
          <w:u w:val="none"/>
        </w:rPr>
        <w:t>ＷＨＯレポート）（英文）</w:t>
      </w:r>
    </w:p>
    <w:p w14:paraId="606CFC2A" w14:textId="7A9E6BB8" w:rsidR="00FB617D" w:rsidRDefault="00B66073" w:rsidP="00991B4C">
      <w:pPr>
        <w:jc w:val="left"/>
        <w:rPr>
          <w:rStyle w:val="Hyperlink"/>
          <w:rFonts w:asciiTheme="majorEastAsia" w:eastAsiaTheme="majorEastAsia" w:hAnsiTheme="majorEastAsia"/>
          <w:sz w:val="24"/>
          <w:szCs w:val="24"/>
        </w:rPr>
      </w:pPr>
      <w:hyperlink r:id="rId9" w:history="1">
        <w:r w:rsidR="009728A8" w:rsidRPr="007B3A04">
          <w:rPr>
            <w:rStyle w:val="Hyperlink"/>
            <w:rFonts w:asciiTheme="majorEastAsia" w:eastAsiaTheme="majorEastAsia" w:hAnsiTheme="majorEastAsia"/>
            <w:sz w:val="24"/>
            <w:szCs w:val="24"/>
          </w:rPr>
          <w:t>https://www.who.int/news/item/28-11-2022-who-recommends-new-name-for-monkeypox-disease</w:t>
        </w:r>
      </w:hyperlink>
    </w:p>
    <w:p w14:paraId="59EC3BC9" w14:textId="77777777" w:rsidR="00FD2CAF" w:rsidRPr="00A67689" w:rsidRDefault="00FD2CAF" w:rsidP="00991B4C">
      <w:pPr>
        <w:jc w:val="left"/>
        <w:rPr>
          <w:rFonts w:asciiTheme="majorEastAsia" w:eastAsiaTheme="majorEastAsia" w:hAnsiTheme="majorEastAsia"/>
          <w:sz w:val="24"/>
          <w:szCs w:val="24"/>
        </w:rPr>
      </w:pPr>
    </w:p>
    <w:p w14:paraId="332A961D" w14:textId="5652A00F" w:rsidR="008910BB" w:rsidRPr="00D26CB6" w:rsidRDefault="008D4B7C">
      <w:pPr>
        <w:rPr>
          <w:rFonts w:asciiTheme="majorEastAsia" w:eastAsiaTheme="majorEastAsia" w:hAnsiTheme="majorEastAsia"/>
          <w:sz w:val="24"/>
          <w:szCs w:val="24"/>
        </w:rPr>
      </w:pPr>
      <w:r w:rsidRPr="77B75CDF">
        <w:rPr>
          <w:rFonts w:asciiTheme="majorEastAsia" w:eastAsiaTheme="majorEastAsia" w:hAnsiTheme="majorEastAsia" w:hint="eastAsia"/>
          <w:sz w:val="24"/>
          <w:szCs w:val="24"/>
        </w:rPr>
        <w:t>以上を踏まえ</w:t>
      </w:r>
      <w:r w:rsidR="00CB1F49">
        <w:rPr>
          <w:rFonts w:asciiTheme="majorEastAsia" w:eastAsiaTheme="majorEastAsia" w:hAnsiTheme="majorEastAsia" w:hint="eastAsia"/>
          <w:sz w:val="24"/>
          <w:szCs w:val="24"/>
        </w:rPr>
        <w:t>、</w:t>
      </w:r>
      <w:r w:rsidR="001A4DAD" w:rsidRPr="77B75CDF">
        <w:rPr>
          <w:rFonts w:asciiTheme="majorEastAsia" w:eastAsiaTheme="majorEastAsia" w:hAnsiTheme="majorEastAsia" w:hint="eastAsia"/>
          <w:sz w:val="24"/>
          <w:szCs w:val="24"/>
        </w:rPr>
        <w:t>海外</w:t>
      </w:r>
      <w:r w:rsidR="0016636B" w:rsidRPr="77B75CDF">
        <w:rPr>
          <w:rFonts w:asciiTheme="majorEastAsia" w:eastAsiaTheme="majorEastAsia" w:hAnsiTheme="majorEastAsia" w:hint="eastAsia"/>
          <w:sz w:val="24"/>
          <w:szCs w:val="24"/>
        </w:rPr>
        <w:t>に渡航される方</w:t>
      </w:r>
      <w:r w:rsidR="02E98CEB" w:rsidRPr="77B75CDF">
        <w:rPr>
          <w:rFonts w:asciiTheme="majorEastAsia" w:eastAsiaTheme="majorEastAsia" w:hAnsiTheme="majorEastAsia" w:hint="eastAsia"/>
          <w:sz w:val="24"/>
          <w:szCs w:val="24"/>
        </w:rPr>
        <w:t>や</w:t>
      </w:r>
      <w:r w:rsidR="001A4DAD" w:rsidRPr="77B75CDF">
        <w:rPr>
          <w:rFonts w:asciiTheme="majorEastAsia" w:eastAsiaTheme="majorEastAsia" w:hAnsiTheme="majorEastAsia" w:hint="eastAsia"/>
          <w:sz w:val="24"/>
          <w:szCs w:val="24"/>
        </w:rPr>
        <w:t>在留邦人の方々におかれては</w:t>
      </w:r>
      <w:r w:rsidR="00CB1F49">
        <w:rPr>
          <w:rFonts w:asciiTheme="majorEastAsia" w:eastAsiaTheme="majorEastAsia" w:hAnsiTheme="majorEastAsia" w:hint="eastAsia"/>
          <w:sz w:val="24"/>
          <w:szCs w:val="24"/>
        </w:rPr>
        <w:t>、</w:t>
      </w:r>
      <w:r w:rsidR="0016636B" w:rsidRPr="77B75CDF">
        <w:rPr>
          <w:rFonts w:asciiTheme="majorEastAsia" w:eastAsiaTheme="majorEastAsia" w:hAnsiTheme="majorEastAsia" w:hint="eastAsia"/>
          <w:sz w:val="24"/>
          <w:szCs w:val="24"/>
        </w:rPr>
        <w:t>感染予防に</w:t>
      </w:r>
      <w:r w:rsidR="4953199A" w:rsidRPr="77B75CDF">
        <w:rPr>
          <w:rFonts w:asciiTheme="majorEastAsia" w:eastAsiaTheme="majorEastAsia" w:hAnsiTheme="majorEastAsia" w:hint="eastAsia"/>
          <w:sz w:val="24"/>
          <w:szCs w:val="24"/>
        </w:rPr>
        <w:t>御</w:t>
      </w:r>
      <w:r w:rsidR="0016636B" w:rsidRPr="77B75CDF">
        <w:rPr>
          <w:rFonts w:asciiTheme="majorEastAsia" w:eastAsiaTheme="majorEastAsia" w:hAnsiTheme="majorEastAsia" w:hint="eastAsia"/>
          <w:sz w:val="24"/>
          <w:szCs w:val="24"/>
        </w:rPr>
        <w:t>留意ください。</w:t>
      </w:r>
      <w:r w:rsidRPr="77B75CDF">
        <w:rPr>
          <w:rFonts w:asciiTheme="majorEastAsia" w:eastAsiaTheme="majorEastAsia" w:hAnsiTheme="majorEastAsia" w:hint="eastAsia"/>
          <w:sz w:val="24"/>
          <w:szCs w:val="24"/>
        </w:rPr>
        <w:t>また</w:t>
      </w:r>
      <w:r w:rsidR="00CB1F49">
        <w:rPr>
          <w:rFonts w:asciiTheme="majorEastAsia" w:eastAsiaTheme="majorEastAsia" w:hAnsiTheme="majorEastAsia" w:hint="eastAsia"/>
          <w:sz w:val="24"/>
          <w:szCs w:val="24"/>
        </w:rPr>
        <w:t>、</w:t>
      </w:r>
      <w:r w:rsidRPr="77B75CDF">
        <w:rPr>
          <w:rFonts w:asciiTheme="majorEastAsia" w:eastAsiaTheme="majorEastAsia" w:hAnsiTheme="majorEastAsia" w:hint="eastAsia"/>
          <w:kern w:val="0"/>
          <w:sz w:val="24"/>
          <w:szCs w:val="24"/>
        </w:rPr>
        <w:t>海外からの帰国者は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体調に異常がある場合は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到着した空港等の検疫ブースで検疫官に申し出</w:t>
      </w:r>
      <w:r w:rsidR="1200CF71" w:rsidRPr="77B75CDF">
        <w:rPr>
          <w:rFonts w:asciiTheme="majorEastAsia" w:eastAsiaTheme="majorEastAsia" w:hAnsiTheme="majorEastAsia" w:hint="eastAsia"/>
          <w:kern w:val="0"/>
          <w:sz w:val="24"/>
          <w:szCs w:val="24"/>
        </w:rPr>
        <w:t>る</w:t>
      </w:r>
      <w:r w:rsidR="64025E87" w:rsidRPr="77B75CDF">
        <w:rPr>
          <w:rFonts w:asciiTheme="majorEastAsia" w:eastAsiaTheme="majorEastAsia" w:hAnsiTheme="majorEastAsia" w:hint="eastAsia"/>
          <w:kern w:val="0"/>
          <w:sz w:val="24"/>
          <w:szCs w:val="24"/>
        </w:rPr>
        <w:t>とともに</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帰国後に症状が</w:t>
      </w:r>
      <w:r w:rsidR="002F3C96" w:rsidRPr="77B75CDF">
        <w:rPr>
          <w:rFonts w:asciiTheme="majorEastAsia" w:eastAsiaTheme="majorEastAsia" w:hAnsiTheme="majorEastAsia" w:hint="eastAsia"/>
          <w:kern w:val="0"/>
          <w:sz w:val="24"/>
          <w:szCs w:val="24"/>
        </w:rPr>
        <w:t>認められた</w:t>
      </w:r>
      <w:r w:rsidRPr="77B75CDF">
        <w:rPr>
          <w:rFonts w:asciiTheme="majorEastAsia" w:eastAsiaTheme="majorEastAsia" w:hAnsiTheme="majorEastAsia" w:hint="eastAsia"/>
          <w:kern w:val="0"/>
          <w:sz w:val="24"/>
          <w:szCs w:val="24"/>
        </w:rPr>
        <w:t>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医療機関を受診し</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海外渡航歴を告げてください</w:t>
      </w:r>
      <w:r w:rsidR="007E7593" w:rsidRPr="77B75CDF">
        <w:rPr>
          <w:rFonts w:asciiTheme="majorEastAsia" w:eastAsiaTheme="majorEastAsia" w:hAnsiTheme="majorEastAsia" w:hint="eastAsia"/>
          <w:kern w:val="0"/>
          <w:sz w:val="24"/>
          <w:szCs w:val="24"/>
        </w:rPr>
        <w:t>。</w:t>
      </w:r>
    </w:p>
    <w:p w14:paraId="71F6B820" w14:textId="4B530921" w:rsidR="00F96759" w:rsidRPr="008D4B7C" w:rsidRDefault="00F96759" w:rsidP="00F96759">
      <w:pPr>
        <w:rPr>
          <w:rFonts w:asciiTheme="majorEastAsia" w:eastAsiaTheme="majorEastAsia" w:hAnsiTheme="majorEastAsia"/>
          <w:sz w:val="24"/>
          <w:szCs w:val="24"/>
        </w:rPr>
      </w:pPr>
    </w:p>
    <w:p w14:paraId="7C0F7FE1" w14:textId="4CFCA71E"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00214932">
        <w:rPr>
          <w:rFonts w:asciiTheme="majorEastAsia" w:eastAsiaTheme="majorEastAsia" w:hAnsiTheme="majorEastAsia" w:hint="eastAsia"/>
          <w:sz w:val="24"/>
          <w:szCs w:val="24"/>
        </w:rPr>
        <w:t>について</w:t>
      </w:r>
    </w:p>
    <w:p w14:paraId="0DCC07C6" w14:textId="74AF40FE" w:rsidR="00265128" w:rsidRPr="00D26CB6" w:rsidRDefault="00265128">
      <w:pPr>
        <w:jc w:val="left"/>
        <w:rPr>
          <w:rFonts w:asciiTheme="majorEastAsia" w:eastAsiaTheme="majorEastAsia" w:hAnsiTheme="majorEastAsia"/>
          <w:sz w:val="24"/>
          <w:szCs w:val="24"/>
        </w:rPr>
      </w:pPr>
      <w:r w:rsidRPr="00947445">
        <w:rPr>
          <w:rFonts w:asciiTheme="majorEastAsia" w:eastAsiaTheme="majorEastAsia" w:hAnsiTheme="majorEastAsia" w:hint="eastAsia"/>
          <w:sz w:val="24"/>
          <w:szCs w:val="24"/>
        </w:rPr>
        <w:t>（１）</w:t>
      </w:r>
      <w:r w:rsidR="008D4B7C" w:rsidRPr="00947445">
        <w:rPr>
          <w:rFonts w:asciiTheme="majorEastAsia" w:eastAsiaTheme="majorEastAsia" w:hAnsiTheme="majorEastAsia" w:hint="eastAsia"/>
          <w:sz w:val="24"/>
          <w:szCs w:val="24"/>
        </w:rPr>
        <w:t>概要</w:t>
      </w:r>
    </w:p>
    <w:p w14:paraId="74069457" w14:textId="5388EF35" w:rsidR="00214932" w:rsidRPr="00D26CB6" w:rsidRDefault="00214932">
      <w:pPr>
        <w:ind w:firstLineChars="100" w:firstLine="240"/>
        <w:jc w:val="left"/>
        <w:rPr>
          <w:rFonts w:asciiTheme="majorEastAsia" w:eastAsiaTheme="majorEastAsia" w:hAnsiTheme="majorEastAsia"/>
          <w:sz w:val="24"/>
          <w:szCs w:val="24"/>
        </w:rPr>
      </w:pPr>
      <w:r w:rsidRPr="13BA9824">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Pr="13BA9824">
        <w:rPr>
          <w:rFonts w:asciiTheme="majorEastAsia" w:eastAsiaTheme="majorEastAsia" w:hAnsiTheme="majorEastAsia" w:hint="eastAsia"/>
          <w:sz w:val="24"/>
          <w:szCs w:val="24"/>
        </w:rPr>
        <w:t>は</w:t>
      </w:r>
      <w:r w:rsidR="00265128" w:rsidRPr="13BA9824">
        <w:rPr>
          <w:rFonts w:asciiTheme="majorEastAsia" w:eastAsiaTheme="majorEastAsia" w:hAnsiTheme="majorEastAsia" w:hint="eastAsia"/>
          <w:sz w:val="24"/>
          <w:szCs w:val="24"/>
        </w:rPr>
        <w:t>リスなどのげっ歯類が自然宿主として考えられ</w:t>
      </w:r>
      <w:r w:rsidR="008D4B7C" w:rsidRPr="13BA9824">
        <w:rPr>
          <w:rFonts w:asciiTheme="majorEastAsia" w:eastAsiaTheme="majorEastAsia" w:hAnsiTheme="majorEastAsia" w:hint="eastAsia"/>
          <w:sz w:val="24"/>
          <w:szCs w:val="24"/>
        </w:rPr>
        <w:t>る</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ウイルスによって感染する病気です。一般的には発熱や発疹</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リンパ節のはれ等の症状が見られますが</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多くの場合</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２～４週間で自然に治癒します。</w:t>
      </w:r>
      <w:r w:rsidR="007E7593" w:rsidRPr="13BA9824">
        <w:rPr>
          <w:rFonts w:asciiTheme="majorEastAsia" w:eastAsiaTheme="majorEastAsia" w:hAnsiTheme="majorEastAsia" w:hint="eastAsia"/>
          <w:sz w:val="24"/>
          <w:szCs w:val="24"/>
        </w:rPr>
        <w:t>なお</w:t>
      </w:r>
      <w:r w:rsidR="00CB1F49">
        <w:rPr>
          <w:rFonts w:asciiTheme="majorEastAsia" w:eastAsiaTheme="majorEastAsia" w:hAnsiTheme="majorEastAsia" w:hint="eastAsia"/>
          <w:sz w:val="24"/>
          <w:szCs w:val="24"/>
        </w:rPr>
        <w:t>、</w:t>
      </w:r>
      <w:r w:rsidR="00DE156B">
        <w:rPr>
          <w:rFonts w:asciiTheme="majorEastAsia" w:eastAsiaTheme="majorEastAsia" w:hAnsiTheme="majorEastAsia" w:hint="eastAsia"/>
          <w:sz w:val="24"/>
          <w:szCs w:val="24"/>
        </w:rPr>
        <w:t>今回の流行による死亡例の多くはアフリカ地域等の途上国で報告されており</w:t>
      </w:r>
      <w:r w:rsidR="008B1E60">
        <w:rPr>
          <w:rFonts w:asciiTheme="majorEastAsia" w:eastAsiaTheme="majorEastAsia" w:hAnsiTheme="majorEastAsia" w:hint="eastAsia"/>
          <w:sz w:val="24"/>
          <w:szCs w:val="24"/>
        </w:rPr>
        <w:t>、</w:t>
      </w:r>
      <w:r w:rsidR="006843AA">
        <w:rPr>
          <w:rFonts w:asciiTheme="majorEastAsia" w:eastAsiaTheme="majorEastAsia" w:hAnsiTheme="majorEastAsia" w:hint="eastAsia"/>
          <w:sz w:val="24"/>
          <w:szCs w:val="24"/>
        </w:rPr>
        <w:t>先進国</w:t>
      </w:r>
      <w:r w:rsidR="00DE156B">
        <w:rPr>
          <w:rFonts w:asciiTheme="majorEastAsia" w:eastAsiaTheme="majorEastAsia" w:hAnsiTheme="majorEastAsia" w:hint="eastAsia"/>
          <w:sz w:val="24"/>
          <w:szCs w:val="24"/>
        </w:rPr>
        <w:t>で</w:t>
      </w:r>
      <w:r w:rsidR="00797039" w:rsidRPr="13BA9824">
        <w:rPr>
          <w:rFonts w:asciiTheme="majorEastAsia" w:eastAsiaTheme="majorEastAsia" w:hAnsiTheme="majorEastAsia" w:hint="eastAsia"/>
          <w:sz w:val="24"/>
          <w:szCs w:val="24"/>
        </w:rPr>
        <w:t>の死亡例は</w:t>
      </w:r>
      <w:r w:rsidR="00DE156B">
        <w:rPr>
          <w:rFonts w:asciiTheme="majorEastAsia" w:eastAsiaTheme="majorEastAsia" w:hAnsiTheme="majorEastAsia" w:hint="eastAsia"/>
          <w:sz w:val="24"/>
          <w:szCs w:val="24"/>
        </w:rPr>
        <w:t>少数です</w:t>
      </w:r>
      <w:r w:rsidR="00797039" w:rsidRPr="13BA9824">
        <w:rPr>
          <w:rFonts w:asciiTheme="majorEastAsia" w:eastAsiaTheme="majorEastAsia" w:hAnsiTheme="majorEastAsia" w:hint="eastAsia"/>
          <w:sz w:val="24"/>
          <w:szCs w:val="24"/>
        </w:rPr>
        <w:t>。</w:t>
      </w:r>
    </w:p>
    <w:p w14:paraId="62241E6A" w14:textId="219E4DAA" w:rsidR="421818E5" w:rsidRPr="0036184F" w:rsidRDefault="421818E5">
      <w:pPr>
        <w:rPr>
          <w:rFonts w:asciiTheme="majorEastAsia" w:eastAsiaTheme="majorEastAsia" w:hAnsiTheme="majorEastAsia"/>
          <w:sz w:val="24"/>
          <w:szCs w:val="24"/>
        </w:rPr>
      </w:pPr>
    </w:p>
    <w:p w14:paraId="271A5770" w14:textId="3FDBB295"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8D4B7C">
        <w:rPr>
          <w:rFonts w:asciiTheme="majorEastAsia" w:eastAsiaTheme="majorEastAsia" w:hAnsiTheme="majorEastAsia" w:hint="eastAsia"/>
          <w:sz w:val="24"/>
          <w:szCs w:val="24"/>
        </w:rPr>
        <w:t>感染経路</w:t>
      </w:r>
    </w:p>
    <w:p w14:paraId="58335CDC" w14:textId="6A7D9261" w:rsidR="00F3668C" w:rsidRPr="00D26CB6" w:rsidRDefault="008D4B7C">
      <w:pPr>
        <w:ind w:firstLineChars="100" w:firstLine="240"/>
        <w:rPr>
          <w:rFonts w:asciiTheme="majorEastAsia" w:eastAsiaTheme="majorEastAsia" w:hAnsiTheme="majorEastAsia"/>
          <w:sz w:val="24"/>
          <w:szCs w:val="24"/>
        </w:rPr>
      </w:pPr>
      <w:r w:rsidRPr="06CA9CDC">
        <w:rPr>
          <w:rFonts w:asciiTheme="majorEastAsia" w:eastAsiaTheme="majorEastAsia" w:hAnsiTheme="majorEastAsia" w:hint="eastAsia"/>
          <w:sz w:val="24"/>
          <w:szCs w:val="24"/>
        </w:rPr>
        <w:t>感染した人や動物の皮膚の病変・体液・血液との接触</w:t>
      </w:r>
      <w:r w:rsidR="00AB0159" w:rsidRPr="06CA9CDC">
        <w:rPr>
          <w:rFonts w:asciiTheme="majorEastAsia" w:eastAsiaTheme="majorEastAsia" w:hAnsiTheme="majorEastAsia" w:hint="eastAsia"/>
          <w:sz w:val="24"/>
          <w:szCs w:val="24"/>
        </w:rPr>
        <w:t>（性的接触を含む）</w:t>
      </w:r>
      <w:r w:rsidRPr="06CA9CDC">
        <w:rPr>
          <w:rFonts w:asciiTheme="majorEastAsia" w:eastAsiaTheme="majorEastAsia" w:hAnsiTheme="majorEastAsia" w:hint="eastAsia"/>
          <w:sz w:val="24"/>
          <w:szCs w:val="24"/>
        </w:rPr>
        <w:t>が中心です</w:t>
      </w:r>
      <w:r w:rsidR="06CA9CDC" w:rsidRPr="06CA9CDC">
        <w:rPr>
          <w:rFonts w:asciiTheme="majorEastAsia" w:eastAsiaTheme="majorEastAsia" w:hAnsiTheme="majorEastAsia" w:hint="eastAsia"/>
          <w:sz w:val="24"/>
          <w:szCs w:val="24"/>
        </w:rPr>
        <w:t>（</w:t>
      </w:r>
      <w:r w:rsidR="00AB0159" w:rsidRPr="06CA9CDC">
        <w:rPr>
          <w:rFonts w:asciiTheme="majorEastAsia" w:eastAsiaTheme="majorEastAsia" w:hAnsiTheme="majorEastAsia" w:hint="eastAsia"/>
          <w:sz w:val="24"/>
          <w:szCs w:val="24"/>
        </w:rPr>
        <w:t>患者と長時間</w:t>
      </w:r>
      <w:r w:rsidR="00CB1F49">
        <w:rPr>
          <w:rFonts w:asciiTheme="majorEastAsia" w:eastAsiaTheme="majorEastAsia" w:hAnsiTheme="majorEastAsia" w:hint="eastAsia"/>
          <w:sz w:val="24"/>
          <w:szCs w:val="24"/>
        </w:rPr>
        <w:t>、</w:t>
      </w:r>
      <w:r w:rsidR="4F8A6E94" w:rsidRPr="06CA9CDC">
        <w:rPr>
          <w:rFonts w:asciiTheme="majorEastAsia" w:eastAsiaTheme="majorEastAsia" w:hAnsiTheme="majorEastAsia" w:hint="eastAsia"/>
          <w:sz w:val="24"/>
          <w:szCs w:val="24"/>
        </w:rPr>
        <w:t>近距離で対面することでことでの飛まつ感染もあります）</w:t>
      </w:r>
      <w:r w:rsidRPr="06CA9CDC">
        <w:rPr>
          <w:rFonts w:asciiTheme="majorEastAsia" w:eastAsiaTheme="majorEastAsia" w:hAnsiTheme="majorEastAsia" w:hint="eastAsia"/>
          <w:sz w:val="24"/>
          <w:szCs w:val="24"/>
        </w:rPr>
        <w:t>。新型コロナウイルス感染症と異なり</w:t>
      </w:r>
      <w:r w:rsidR="00CB1F49">
        <w:rPr>
          <w:rFonts w:asciiTheme="majorEastAsia" w:eastAsiaTheme="majorEastAsia" w:hAnsiTheme="majorEastAsia" w:hint="eastAsia"/>
          <w:sz w:val="24"/>
          <w:szCs w:val="24"/>
        </w:rPr>
        <w:t>、</w:t>
      </w:r>
      <w:r w:rsidRPr="06CA9CDC">
        <w:rPr>
          <w:rFonts w:asciiTheme="majorEastAsia" w:eastAsiaTheme="majorEastAsia" w:hAnsiTheme="majorEastAsia" w:hint="eastAsia"/>
          <w:sz w:val="24"/>
          <w:szCs w:val="24"/>
        </w:rPr>
        <w:t>人から人への感染は容易には起こり</w:t>
      </w:r>
      <w:r w:rsidR="00CE26C1">
        <w:rPr>
          <w:rFonts w:asciiTheme="majorEastAsia" w:eastAsiaTheme="majorEastAsia" w:hAnsiTheme="majorEastAsia" w:hint="eastAsia"/>
          <w:sz w:val="24"/>
          <w:szCs w:val="24"/>
        </w:rPr>
        <w:t>ません</w:t>
      </w:r>
      <w:r w:rsidRPr="06CA9CDC">
        <w:rPr>
          <w:rFonts w:asciiTheme="majorEastAsia" w:eastAsiaTheme="majorEastAsia" w:hAnsiTheme="majorEastAsia" w:hint="eastAsia"/>
          <w:sz w:val="24"/>
          <w:szCs w:val="24"/>
        </w:rPr>
        <w:t>。</w:t>
      </w:r>
    </w:p>
    <w:p w14:paraId="2477E49E" w14:textId="1B01B3AB" w:rsidR="008D4B7C" w:rsidRPr="00D26CB6" w:rsidRDefault="008D4B7C">
      <w:pPr>
        <w:ind w:firstLineChars="100" w:firstLine="240"/>
        <w:rPr>
          <w:rFonts w:asciiTheme="majorEastAsia" w:eastAsiaTheme="majorEastAsia" w:hAnsiTheme="majorEastAsia"/>
          <w:sz w:val="24"/>
          <w:szCs w:val="24"/>
        </w:rPr>
      </w:pPr>
      <w:r w:rsidRPr="5BB399D3">
        <w:rPr>
          <w:rFonts w:asciiTheme="majorEastAsia" w:eastAsiaTheme="majorEastAsia" w:hAnsiTheme="majorEastAsia" w:hint="eastAsia"/>
          <w:sz w:val="24"/>
          <w:szCs w:val="24"/>
        </w:rPr>
        <w:t>ＷＨＯによ</w:t>
      </w:r>
      <w:r w:rsidR="27ED0EE0" w:rsidRPr="5BB399D3">
        <w:rPr>
          <w:rFonts w:asciiTheme="majorEastAsia" w:eastAsiaTheme="majorEastAsia" w:hAnsiTheme="majorEastAsia" w:hint="eastAsia"/>
          <w:sz w:val="24"/>
          <w:szCs w:val="24"/>
        </w:rPr>
        <w:t>れば</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現在報告されている</w:t>
      </w:r>
      <w:r w:rsidR="5BB399D3" w:rsidRPr="5BB399D3">
        <w:rPr>
          <w:rFonts w:asciiTheme="majorEastAsia" w:eastAsiaTheme="majorEastAsia" w:hAnsiTheme="majorEastAsia" w:hint="eastAsia"/>
          <w:sz w:val="24"/>
          <w:szCs w:val="24"/>
        </w:rPr>
        <w:t>患</w:t>
      </w:r>
      <w:r w:rsidR="00797039" w:rsidRPr="5BB399D3">
        <w:rPr>
          <w:rFonts w:asciiTheme="majorEastAsia" w:eastAsiaTheme="majorEastAsia" w:hAnsiTheme="majorEastAsia" w:hint="eastAsia"/>
          <w:sz w:val="24"/>
          <w:szCs w:val="24"/>
        </w:rPr>
        <w:t>者</w:t>
      </w:r>
      <w:r w:rsidRPr="5BB399D3">
        <w:rPr>
          <w:rFonts w:asciiTheme="majorEastAsia" w:eastAsiaTheme="majorEastAsia" w:hAnsiTheme="majorEastAsia" w:hint="eastAsia"/>
          <w:sz w:val="24"/>
          <w:szCs w:val="24"/>
        </w:rPr>
        <w:t>の多くは</w:t>
      </w:r>
      <w:r w:rsidR="007E7593" w:rsidRPr="5BB399D3">
        <w:rPr>
          <w:rFonts w:asciiTheme="majorEastAsia" w:eastAsiaTheme="majorEastAsia" w:hAnsiTheme="majorEastAsia" w:hint="eastAsia"/>
          <w:sz w:val="24"/>
          <w:szCs w:val="24"/>
        </w:rPr>
        <w:t>男性</w:t>
      </w:r>
      <w:r w:rsidRPr="5BB399D3">
        <w:rPr>
          <w:rFonts w:asciiTheme="majorEastAsia" w:eastAsiaTheme="majorEastAsia" w:hAnsiTheme="majorEastAsia" w:hint="eastAsia"/>
          <w:sz w:val="24"/>
          <w:szCs w:val="24"/>
        </w:rPr>
        <w:t>であり</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そのほとんどが男性同士の性的接触がある男性です。</w:t>
      </w:r>
    </w:p>
    <w:p w14:paraId="78CC62A5" w14:textId="635D06F7" w:rsidR="008D4B7C" w:rsidRPr="00D26CB6" w:rsidRDefault="008D4B7C">
      <w:pPr>
        <w:ind w:firstLineChars="100" w:firstLine="240"/>
        <w:rPr>
          <w:rFonts w:asciiTheme="majorEastAsia" w:eastAsiaTheme="majorEastAsia" w:hAnsiTheme="majorEastAsia"/>
          <w:sz w:val="24"/>
          <w:szCs w:val="24"/>
        </w:rPr>
      </w:pPr>
      <w:r w:rsidRPr="00D26CB6">
        <w:rPr>
          <w:rFonts w:asciiTheme="majorEastAsia" w:eastAsiaTheme="majorEastAsia" w:hAnsiTheme="majorEastAsia" w:hint="eastAsia"/>
          <w:sz w:val="24"/>
          <w:szCs w:val="24"/>
        </w:rPr>
        <w:t>（※特定の集団や感染者</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感染の疑いのある者等に対する差別や偏見は</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人権侵害につながります。）</w:t>
      </w:r>
    </w:p>
    <w:p w14:paraId="6BFA6D87" w14:textId="63729D1F" w:rsidR="6DF01DEC" w:rsidRPr="00D26CB6" w:rsidRDefault="6DF01DEC">
      <w:pPr>
        <w:rPr>
          <w:rFonts w:asciiTheme="majorEastAsia" w:eastAsiaTheme="majorEastAsia" w:hAnsiTheme="majorEastAsia"/>
          <w:sz w:val="24"/>
          <w:szCs w:val="24"/>
        </w:rPr>
      </w:pP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70B9243B"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Pr>
          <w:rFonts w:asciiTheme="majorEastAsia" w:eastAsiaTheme="majorEastAsia" w:hAnsiTheme="majorEastAsia" w:hint="eastAsia"/>
          <w:sz w:val="24"/>
          <w:szCs w:val="24"/>
        </w:rPr>
        <w:t>の流行地では以下のような感染予防対策を心がけ</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w:t>
      </w:r>
      <w:r w:rsidR="007E7593">
        <w:rPr>
          <w:rFonts w:asciiTheme="majorEastAsia" w:eastAsiaTheme="majorEastAsia" w:hAnsiTheme="majorEastAsia" w:hint="eastAsia"/>
          <w:sz w:val="24"/>
          <w:szCs w:val="24"/>
        </w:rPr>
        <w:t>（体の部位に関係なく</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発疹や水ぶくれがある</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発熱</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頭痛などの症状が見られる等）</w:t>
      </w:r>
      <w:r>
        <w:rPr>
          <w:rFonts w:asciiTheme="majorEastAsia" w:eastAsiaTheme="majorEastAsia" w:hAnsiTheme="majorEastAsia" w:hint="eastAsia"/>
          <w:sz w:val="24"/>
          <w:szCs w:val="24"/>
        </w:rPr>
        <w:t>には</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4142374E" w:rsidR="005B0F05"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●症状のある人の飛まつ・体液との接触を避ける。</w:t>
      </w:r>
    </w:p>
    <w:p w14:paraId="5A672E90" w14:textId="6D540C14"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●石けんと水、またはアルコールベースの消毒剤を使用した手指衛生を行う。有症状者が使用した服、寝具、タオル、食</w:t>
      </w:r>
      <w:r w:rsidRPr="6F36FED7">
        <w:rPr>
          <w:rFonts w:asciiTheme="majorEastAsia" w:eastAsiaTheme="majorEastAsia" w:hAnsiTheme="majorEastAsia"/>
          <w:sz w:val="24"/>
          <w:szCs w:val="24"/>
        </w:rPr>
        <w:lastRenderedPageBreak/>
        <w:t>器等に触れる際は特に手指衛生を心がける。</w:t>
      </w:r>
    </w:p>
    <w:p w14:paraId="485FED0E" w14:textId="255A5685"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●サル痘を保有する可能性のあるげっ歯類等のほ乳類（死体を含む。）との接触を避け、野生の狩猟肉（ブッシュミート）を食べたり扱ったりすることを控える。</w:t>
      </w:r>
    </w:p>
    <w:p w14:paraId="7A251745" w14:textId="15BB8F2A" w:rsidR="002E61D0" w:rsidRPr="002C5C6F" w:rsidRDefault="002E61D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rPr>
      </w:pPr>
      <w:r>
        <w:rPr>
          <w:rFonts w:asciiTheme="majorEastAsia" w:eastAsiaTheme="majorEastAsia" w:hAnsiTheme="majorEastAsia" w:hint="eastAsia"/>
          <w:sz w:val="24"/>
          <w:szCs w:val="24"/>
        </w:rPr>
        <w:t>（４）治療</w:t>
      </w:r>
    </w:p>
    <w:p w14:paraId="4C1919F2" w14:textId="18F7D542" w:rsidR="001C450F" w:rsidRPr="00D26CB6" w:rsidRDefault="001C450F">
      <w:pPr>
        <w:rPr>
          <w:rFonts w:asciiTheme="majorEastAsia" w:eastAsiaTheme="majorEastAsia" w:hAnsiTheme="majorEastAsia"/>
          <w:sz w:val="24"/>
          <w:szCs w:val="24"/>
        </w:rPr>
      </w:pPr>
      <w:r w:rsidRPr="696257D6">
        <w:rPr>
          <w:rFonts w:asciiTheme="majorEastAsia" w:eastAsiaTheme="majorEastAsia" w:hAnsiTheme="majorEastAsia" w:hint="eastAsia"/>
          <w:sz w:val="24"/>
          <w:szCs w:val="24"/>
        </w:rPr>
        <w:t xml:space="preserve">　　</w:t>
      </w:r>
      <w:r w:rsidR="007E7593" w:rsidRPr="696257D6">
        <w:rPr>
          <w:rFonts w:asciiTheme="majorEastAsia" w:eastAsiaTheme="majorEastAsia" w:hAnsiTheme="majorEastAsia" w:hint="eastAsia"/>
          <w:sz w:val="24"/>
          <w:szCs w:val="24"/>
        </w:rPr>
        <w:t>対症療法</w:t>
      </w:r>
      <w:r w:rsidR="696257D6" w:rsidRPr="696257D6">
        <w:rPr>
          <w:rFonts w:asciiTheme="majorEastAsia" w:eastAsiaTheme="majorEastAsia" w:hAnsiTheme="majorEastAsia" w:hint="eastAsia"/>
          <w:sz w:val="24"/>
          <w:szCs w:val="24"/>
        </w:rPr>
        <w:t>が</w:t>
      </w:r>
      <w:r w:rsidR="082D7B8E" w:rsidRPr="00D26CB6">
        <w:rPr>
          <w:rFonts w:asciiTheme="majorEastAsia" w:eastAsiaTheme="majorEastAsia" w:hAnsiTheme="majorEastAsia" w:hint="eastAsia"/>
          <w:sz w:val="24"/>
          <w:szCs w:val="24"/>
        </w:rPr>
        <w:t>基本</w:t>
      </w:r>
      <w:r w:rsidR="596F7403" w:rsidRPr="00D26CB6">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6DF01DEC" w:rsidRPr="00D26CB6">
        <w:rPr>
          <w:rFonts w:asciiTheme="majorEastAsia" w:eastAsiaTheme="majorEastAsia" w:hAnsiTheme="majorEastAsia" w:hint="eastAsia"/>
          <w:sz w:val="24"/>
          <w:szCs w:val="24"/>
        </w:rPr>
        <w:t>の感染が</w:t>
      </w:r>
      <w:r w:rsidR="596F7403" w:rsidRPr="00D26CB6">
        <w:rPr>
          <w:rFonts w:asciiTheme="majorEastAsia" w:eastAsiaTheme="majorEastAsia" w:hAnsiTheme="majorEastAsia" w:hint="eastAsia"/>
          <w:sz w:val="24"/>
          <w:szCs w:val="24"/>
        </w:rPr>
        <w:t>疑</w:t>
      </w:r>
      <w:r w:rsidR="445AFA95" w:rsidRPr="00D26CB6">
        <w:rPr>
          <w:rFonts w:asciiTheme="majorEastAsia" w:eastAsiaTheme="majorEastAsia" w:hAnsiTheme="majorEastAsia" w:hint="eastAsia"/>
          <w:sz w:val="24"/>
          <w:szCs w:val="24"/>
        </w:rPr>
        <w:t>われる</w:t>
      </w:r>
      <w:r w:rsidR="596F7403" w:rsidRPr="00D26CB6">
        <w:rPr>
          <w:rFonts w:asciiTheme="majorEastAsia" w:eastAsiaTheme="majorEastAsia" w:hAnsiTheme="majorEastAsia" w:hint="eastAsia"/>
          <w:sz w:val="24"/>
          <w:szCs w:val="24"/>
        </w:rPr>
        <w:t>症状が見られた場合</w:t>
      </w:r>
      <w:r w:rsidR="00CB1F49">
        <w:rPr>
          <w:rFonts w:asciiTheme="majorEastAsia" w:eastAsiaTheme="majorEastAsia" w:hAnsiTheme="majorEastAsia" w:hint="eastAsia"/>
          <w:sz w:val="24"/>
          <w:szCs w:val="24"/>
        </w:rPr>
        <w:t>、</w:t>
      </w:r>
      <w:r w:rsidR="082D7B8E" w:rsidRPr="00D26CB6">
        <w:rPr>
          <w:rFonts w:asciiTheme="majorEastAsia" w:eastAsiaTheme="majorEastAsia" w:hAnsiTheme="majorEastAsia" w:hint="eastAsia"/>
          <w:sz w:val="24"/>
          <w:szCs w:val="24"/>
        </w:rPr>
        <w:t>医療機関に</w:t>
      </w:r>
      <w:r w:rsidR="445AFA95" w:rsidRPr="00D26CB6">
        <w:rPr>
          <w:rFonts w:asciiTheme="majorEastAsia" w:eastAsiaTheme="majorEastAsia" w:hAnsiTheme="majorEastAsia" w:hint="eastAsia"/>
          <w:sz w:val="24"/>
          <w:szCs w:val="24"/>
        </w:rPr>
        <w:t>ご</w:t>
      </w:r>
      <w:r w:rsidR="082D7B8E" w:rsidRPr="00D26CB6">
        <w:rPr>
          <w:rFonts w:asciiTheme="majorEastAsia" w:eastAsiaTheme="majorEastAsia" w:hAnsiTheme="majorEastAsia" w:hint="eastAsia"/>
          <w:sz w:val="24"/>
          <w:szCs w:val="24"/>
        </w:rPr>
        <w:t>相談ください。</w:t>
      </w:r>
    </w:p>
    <w:p w14:paraId="5AD281DB" w14:textId="77777777" w:rsidR="007E7593" w:rsidRDefault="007E7593" w:rsidP="00886111">
      <w:pPr>
        <w:rPr>
          <w:rFonts w:eastAsia="PMingLiU"/>
          <w:sz w:val="22"/>
        </w:rPr>
      </w:pPr>
    </w:p>
    <w:p w14:paraId="72B0E4C0" w14:textId="68A73542"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0748" w:rsidRDefault="6F36FED7" w:rsidP="6F36FED7">
      <w:pPr>
        <w:rPr>
          <w:rFonts w:asciiTheme="majorEastAsia" w:eastAsiaTheme="majorEastAsia" w:hAnsiTheme="majorEastAsia"/>
          <w:sz w:val="22"/>
        </w:rPr>
      </w:pPr>
      <w:r w:rsidRPr="6F36FED7">
        <w:rPr>
          <w:rFonts w:asciiTheme="majorEastAsia" w:eastAsiaTheme="majorEastAsia" w:hAnsiTheme="majorEastAsia"/>
          <w:sz w:val="22"/>
        </w:rPr>
        <w:t>○厚生労働省</w:t>
      </w:r>
    </w:p>
    <w:p w14:paraId="1E00857E" w14:textId="2E3DFB7B" w:rsidR="001C450F" w:rsidRPr="001C450F" w:rsidRDefault="00B66073" w:rsidP="00886111">
      <w:pPr>
        <w:rPr>
          <w:rFonts w:ascii="ＭＳ ゴシック" w:eastAsia="ＭＳ ゴシック" w:hAnsi="ＭＳ ゴシック"/>
          <w:sz w:val="24"/>
          <w:szCs w:val="24"/>
        </w:rPr>
      </w:pPr>
      <w:hyperlink r:id="rId10" w:history="1">
        <w:r w:rsidR="001C450F" w:rsidRPr="001C450F">
          <w:rPr>
            <w:rStyle w:val="Hyperlink"/>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t>○厚生労働省検疫所</w:t>
      </w:r>
    </w:p>
    <w:p w14:paraId="773E0FB0" w14:textId="6B3312D9" w:rsidR="007570BE" w:rsidRDefault="00B66073" w:rsidP="007570BE">
      <w:pPr>
        <w:rPr>
          <w:rFonts w:asciiTheme="majorEastAsia" w:eastAsiaTheme="majorEastAsia" w:hAnsiTheme="majorEastAsia"/>
          <w:sz w:val="24"/>
          <w:szCs w:val="24"/>
          <w:lang w:eastAsia="zh-CN"/>
        </w:rPr>
      </w:pPr>
      <w:hyperlink r:id="rId11" w:history="1">
        <w:r w:rsidR="00DC6B1B" w:rsidRPr="00D746A9">
          <w:rPr>
            <w:rStyle w:val="Hyperlink"/>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t>○</w:t>
      </w:r>
      <w:r w:rsidRPr="6F36FED7">
        <w:rPr>
          <w:rFonts w:ascii="ＭＳ ゴシック" w:eastAsia="ＭＳ ゴシック" w:hAnsi="ＭＳ ゴシック"/>
          <w:sz w:val="22"/>
        </w:rPr>
        <w:t>国立感染症研究所</w:t>
      </w:r>
    </w:p>
    <w:p w14:paraId="0C861A98" w14:textId="57BF4A1A" w:rsidR="00886111" w:rsidRDefault="00B66073" w:rsidP="007570BE">
      <w:pPr>
        <w:rPr>
          <w:rFonts w:asciiTheme="majorEastAsia" w:eastAsiaTheme="majorEastAsia" w:hAnsiTheme="majorEastAsia"/>
          <w:sz w:val="24"/>
          <w:szCs w:val="24"/>
          <w:lang w:eastAsia="zh-CN"/>
        </w:rPr>
      </w:pPr>
      <w:hyperlink r:id="rId12" w:history="1">
        <w:r w:rsidR="00DC6B1B" w:rsidRPr="00D746A9">
          <w:rPr>
            <w:rStyle w:val="Hyperlink"/>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7DE5E1A"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w:t>
      </w:r>
      <w:hyperlink r:id="rId13">
        <w:r w:rsidRPr="6F36FED7">
          <w:rPr>
            <w:rStyle w:val="Hyperlink"/>
            <w:rFonts w:asciiTheme="majorEastAsia" w:eastAsiaTheme="majorEastAsia" w:hAnsiTheme="majorEastAsia"/>
            <w:sz w:val="24"/>
            <w:szCs w:val="24"/>
          </w:rPr>
          <w:t>https://www.ezairyu.mofa.go.jp/RRnet/index.html</w:t>
        </w:r>
      </w:hyperlink>
      <w:r w:rsidRPr="6F36FED7">
        <w:rPr>
          <w:rFonts w:asciiTheme="majorEastAsia" w:eastAsiaTheme="majorEastAsia" w:hAnsiTheme="majorEastAsia"/>
          <w:sz w:val="24"/>
          <w:szCs w:val="24"/>
        </w:rPr>
        <w:t xml:space="preserve"> ）</w:t>
      </w:r>
    </w:p>
    <w:p w14:paraId="525B1FAA" w14:textId="12016FB9" w:rsidR="007570BE" w:rsidRPr="002B0748" w:rsidRDefault="6F36FED7" w:rsidP="6F36FED7">
      <w:pPr>
        <w:ind w:firstLineChars="100" w:firstLine="240"/>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rPr>
        <w:t>また、３か月未満の旅行や出張などの際には、海外滞在中も安全に関する情報を随時受けとれるよう、外務省海外旅行登録「たびレジ」に登録してください。</w:t>
      </w:r>
      <w:r w:rsidRPr="6F36FED7">
        <w:rPr>
          <w:rFonts w:asciiTheme="majorEastAsia" w:eastAsiaTheme="majorEastAsia" w:hAnsiTheme="majorEastAsia"/>
          <w:sz w:val="24"/>
          <w:szCs w:val="24"/>
          <w:lang w:eastAsia="zh-CN"/>
        </w:rPr>
        <w:t>（詳細</w:t>
      </w:r>
      <w:r w:rsidRPr="6F36FED7">
        <w:rPr>
          <w:rFonts w:asciiTheme="majorEastAsia" w:eastAsiaTheme="majorEastAsia" w:hAnsiTheme="majorEastAsia"/>
          <w:sz w:val="24"/>
          <w:szCs w:val="24"/>
        </w:rPr>
        <w:t>は</w:t>
      </w:r>
      <w:hyperlink r:id="rId14">
        <w:r w:rsidRPr="6F36FED7">
          <w:rPr>
            <w:rStyle w:val="Hyperlink"/>
            <w:rFonts w:asciiTheme="majorEastAsia" w:eastAsiaTheme="majorEastAsia" w:hAnsiTheme="majorEastAsia"/>
            <w:sz w:val="24"/>
            <w:szCs w:val="24"/>
            <w:lang w:eastAsia="zh-CN"/>
          </w:rPr>
          <w:t>https://www.ezairyu.mofa.go.jp/tabireg/index.html</w:t>
        </w:r>
      </w:hyperlink>
      <w:r w:rsidRPr="6F36FED7">
        <w:rPr>
          <w:rFonts w:asciiTheme="majorEastAsia" w:eastAsiaTheme="majorEastAsia" w:hAnsiTheme="majorEastAsia"/>
          <w:sz w:val="24"/>
          <w:szCs w:val="24"/>
          <w:lang w:eastAsia="zh-CN"/>
        </w:rPr>
        <w:t xml:space="preserve"> 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lastRenderedPageBreak/>
        <w:t>（問い合わせ窓口）</w:t>
      </w:r>
    </w:p>
    <w:p w14:paraId="3AEEC5C0"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7D250068"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rPr>
        <w:t xml:space="preserve">　　</w:t>
      </w:r>
      <w:r w:rsidRPr="6F36FED7">
        <w:rPr>
          <w:rFonts w:asciiTheme="majorEastAsia" w:eastAsiaTheme="majorEastAsia" w:hAnsiTheme="majorEastAsia"/>
          <w:sz w:val="24"/>
          <w:szCs w:val="24"/>
          <w:lang w:eastAsia="zh-TW"/>
        </w:rPr>
        <w:t>電話：（代表）03-3580-3311（内線）2902、2903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lang w:eastAsia="zh-TW"/>
        </w:rPr>
        <w:t>○外務省領事局政策課（海外医療情報）</w:t>
      </w:r>
    </w:p>
    <w:p w14:paraId="6E70C127" w14:textId="4FDF2B29"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 xml:space="preserve">　　電話：（代表）03-3580-3311（内線）4919</w:t>
      </w:r>
    </w:p>
    <w:p w14:paraId="76AED825"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　海外安全ホームページ： http://www.anzen.mofa.go.jp/</w:t>
      </w:r>
    </w:p>
    <w:p w14:paraId="2CA701B2" w14:textId="6B6E959B" w:rsidR="007570BE" w:rsidRPr="002B0748" w:rsidRDefault="6F36FED7" w:rsidP="6F36FED7">
      <w:pPr>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lang w:eastAsia="zh-CN"/>
        </w:rPr>
        <w:t xml:space="preserve">(携帯版)　 </w:t>
      </w:r>
      <w:hyperlink r:id="rId15">
        <w:r w:rsidRPr="6F36FED7">
          <w:rPr>
            <w:rStyle w:val="Hyperlink"/>
            <w:rFonts w:asciiTheme="majorEastAsia" w:eastAsiaTheme="majorEastAsia" w:hAnsiTheme="major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lastRenderedPageBreak/>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○外務省ホームページ：在外公館リスト</w:t>
      </w:r>
    </w:p>
    <w:p w14:paraId="660E6C6E" w14:textId="77777777" w:rsidR="005A6339" w:rsidRPr="00166AB6" w:rsidRDefault="00B66073" w:rsidP="00166AB6">
      <w:pPr>
        <w:rPr>
          <w:rFonts w:asciiTheme="majorEastAsia" w:eastAsiaTheme="majorEastAsia" w:hAnsiTheme="majorEastAsia"/>
          <w:sz w:val="28"/>
        </w:rPr>
      </w:pPr>
      <w:hyperlink r:id="rId16" w:history="1">
        <w:r w:rsidR="0023044D" w:rsidRPr="00166AB6">
          <w:rPr>
            <w:rStyle w:val="Hyperlink"/>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rsidSect="008A7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10F5" w14:textId="77777777" w:rsidR="00B66073" w:rsidRDefault="00B66073" w:rsidP="00FC36F5">
      <w:r>
        <w:separator/>
      </w:r>
    </w:p>
  </w:endnote>
  <w:endnote w:type="continuationSeparator" w:id="0">
    <w:p w14:paraId="2687DF59" w14:textId="77777777" w:rsidR="00B66073" w:rsidRDefault="00B66073"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9C534" w14:textId="77777777" w:rsidR="00B66073" w:rsidRDefault="00B66073" w:rsidP="00FC36F5">
      <w:r>
        <w:separator/>
      </w:r>
    </w:p>
  </w:footnote>
  <w:footnote w:type="continuationSeparator" w:id="0">
    <w:p w14:paraId="6BF8CE00" w14:textId="77777777" w:rsidR="00B66073" w:rsidRDefault="00B66073"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21A5"/>
    <w:rsid w:val="00013C48"/>
    <w:rsid w:val="00014A82"/>
    <w:rsid w:val="0001507D"/>
    <w:rsid w:val="000176D7"/>
    <w:rsid w:val="00020031"/>
    <w:rsid w:val="00021F46"/>
    <w:rsid w:val="00022AFF"/>
    <w:rsid w:val="00023A14"/>
    <w:rsid w:val="00041036"/>
    <w:rsid w:val="000524FA"/>
    <w:rsid w:val="00054904"/>
    <w:rsid w:val="000600C0"/>
    <w:rsid w:val="000618CC"/>
    <w:rsid w:val="00065135"/>
    <w:rsid w:val="00065757"/>
    <w:rsid w:val="000662C8"/>
    <w:rsid w:val="00080554"/>
    <w:rsid w:val="000808A8"/>
    <w:rsid w:val="000832E2"/>
    <w:rsid w:val="00083E74"/>
    <w:rsid w:val="000900CD"/>
    <w:rsid w:val="000946D1"/>
    <w:rsid w:val="0009590B"/>
    <w:rsid w:val="0009719E"/>
    <w:rsid w:val="000A1505"/>
    <w:rsid w:val="000B2DE3"/>
    <w:rsid w:val="000B4E6D"/>
    <w:rsid w:val="000C668C"/>
    <w:rsid w:val="000D5197"/>
    <w:rsid w:val="000E6475"/>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36B"/>
    <w:rsid w:val="00166AB6"/>
    <w:rsid w:val="0017232F"/>
    <w:rsid w:val="0017414B"/>
    <w:rsid w:val="00175338"/>
    <w:rsid w:val="00177528"/>
    <w:rsid w:val="001776BB"/>
    <w:rsid w:val="00181902"/>
    <w:rsid w:val="00181934"/>
    <w:rsid w:val="00183200"/>
    <w:rsid w:val="00191A0B"/>
    <w:rsid w:val="001935F9"/>
    <w:rsid w:val="001A2FC7"/>
    <w:rsid w:val="001A3131"/>
    <w:rsid w:val="001A4DAD"/>
    <w:rsid w:val="001A6B93"/>
    <w:rsid w:val="001A72BA"/>
    <w:rsid w:val="001A7377"/>
    <w:rsid w:val="001B2C00"/>
    <w:rsid w:val="001B42ED"/>
    <w:rsid w:val="001B77A7"/>
    <w:rsid w:val="001C450F"/>
    <w:rsid w:val="001C45EA"/>
    <w:rsid w:val="001D2B50"/>
    <w:rsid w:val="001D40BE"/>
    <w:rsid w:val="001D7446"/>
    <w:rsid w:val="001E36F8"/>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365D"/>
    <w:rsid w:val="00257EF1"/>
    <w:rsid w:val="002605DE"/>
    <w:rsid w:val="00261A1E"/>
    <w:rsid w:val="00265128"/>
    <w:rsid w:val="00266B46"/>
    <w:rsid w:val="00272F59"/>
    <w:rsid w:val="0029365D"/>
    <w:rsid w:val="00295B37"/>
    <w:rsid w:val="002A3C31"/>
    <w:rsid w:val="002B0748"/>
    <w:rsid w:val="002B21A1"/>
    <w:rsid w:val="002B7417"/>
    <w:rsid w:val="002C05B8"/>
    <w:rsid w:val="002C3228"/>
    <w:rsid w:val="002C5C6F"/>
    <w:rsid w:val="002D48C8"/>
    <w:rsid w:val="002D5BEF"/>
    <w:rsid w:val="002D639C"/>
    <w:rsid w:val="002E61D0"/>
    <w:rsid w:val="002E7EC6"/>
    <w:rsid w:val="002F3C96"/>
    <w:rsid w:val="002F469E"/>
    <w:rsid w:val="002F53F9"/>
    <w:rsid w:val="002F6C0B"/>
    <w:rsid w:val="002F7B8E"/>
    <w:rsid w:val="00302582"/>
    <w:rsid w:val="003129E3"/>
    <w:rsid w:val="00316176"/>
    <w:rsid w:val="00327DE0"/>
    <w:rsid w:val="003333C0"/>
    <w:rsid w:val="00341B68"/>
    <w:rsid w:val="00341F6F"/>
    <w:rsid w:val="00344A0A"/>
    <w:rsid w:val="00350D41"/>
    <w:rsid w:val="0036184F"/>
    <w:rsid w:val="003659D8"/>
    <w:rsid w:val="0037419C"/>
    <w:rsid w:val="003747C4"/>
    <w:rsid w:val="00374F09"/>
    <w:rsid w:val="0037601C"/>
    <w:rsid w:val="00381738"/>
    <w:rsid w:val="00384636"/>
    <w:rsid w:val="0039389C"/>
    <w:rsid w:val="00393A19"/>
    <w:rsid w:val="00393D96"/>
    <w:rsid w:val="00398E35"/>
    <w:rsid w:val="003A09B7"/>
    <w:rsid w:val="003A0A71"/>
    <w:rsid w:val="003A23F8"/>
    <w:rsid w:val="003A2BE8"/>
    <w:rsid w:val="003A4FF0"/>
    <w:rsid w:val="003A534B"/>
    <w:rsid w:val="003F3D87"/>
    <w:rsid w:val="00410F12"/>
    <w:rsid w:val="0041744B"/>
    <w:rsid w:val="00427641"/>
    <w:rsid w:val="00431B2D"/>
    <w:rsid w:val="00432609"/>
    <w:rsid w:val="00443F28"/>
    <w:rsid w:val="004525AB"/>
    <w:rsid w:val="00453ED9"/>
    <w:rsid w:val="004604FA"/>
    <w:rsid w:val="004658DB"/>
    <w:rsid w:val="0046787C"/>
    <w:rsid w:val="004707DB"/>
    <w:rsid w:val="00474D07"/>
    <w:rsid w:val="004775C7"/>
    <w:rsid w:val="00480BAC"/>
    <w:rsid w:val="0048134A"/>
    <w:rsid w:val="00482321"/>
    <w:rsid w:val="004840FF"/>
    <w:rsid w:val="00485BF4"/>
    <w:rsid w:val="00485D6E"/>
    <w:rsid w:val="00497206"/>
    <w:rsid w:val="004A3CF8"/>
    <w:rsid w:val="004B29F2"/>
    <w:rsid w:val="004B71DF"/>
    <w:rsid w:val="004C53F4"/>
    <w:rsid w:val="004E17EE"/>
    <w:rsid w:val="004E571A"/>
    <w:rsid w:val="004E5CCD"/>
    <w:rsid w:val="004E5D0C"/>
    <w:rsid w:val="004E7CF3"/>
    <w:rsid w:val="004F0843"/>
    <w:rsid w:val="004F0CD5"/>
    <w:rsid w:val="004F2EF7"/>
    <w:rsid w:val="00512925"/>
    <w:rsid w:val="00512C47"/>
    <w:rsid w:val="00513723"/>
    <w:rsid w:val="00516355"/>
    <w:rsid w:val="00516E78"/>
    <w:rsid w:val="00523CFA"/>
    <w:rsid w:val="00531760"/>
    <w:rsid w:val="005471A4"/>
    <w:rsid w:val="0056104F"/>
    <w:rsid w:val="005644BC"/>
    <w:rsid w:val="005667DC"/>
    <w:rsid w:val="00567B18"/>
    <w:rsid w:val="005718F9"/>
    <w:rsid w:val="0057445C"/>
    <w:rsid w:val="005871DD"/>
    <w:rsid w:val="00590A71"/>
    <w:rsid w:val="005935CE"/>
    <w:rsid w:val="005A4F2A"/>
    <w:rsid w:val="005A6339"/>
    <w:rsid w:val="005A7AF1"/>
    <w:rsid w:val="005B03A6"/>
    <w:rsid w:val="005B0F05"/>
    <w:rsid w:val="005B1DB5"/>
    <w:rsid w:val="005B365E"/>
    <w:rsid w:val="005B5A63"/>
    <w:rsid w:val="005B6E8A"/>
    <w:rsid w:val="005B7392"/>
    <w:rsid w:val="005B7C3B"/>
    <w:rsid w:val="005B7C6F"/>
    <w:rsid w:val="005C06BE"/>
    <w:rsid w:val="005C0EE9"/>
    <w:rsid w:val="005C4790"/>
    <w:rsid w:val="005C5199"/>
    <w:rsid w:val="005C558C"/>
    <w:rsid w:val="005C658D"/>
    <w:rsid w:val="005D23AE"/>
    <w:rsid w:val="005D46CA"/>
    <w:rsid w:val="005E0EC9"/>
    <w:rsid w:val="005E172F"/>
    <w:rsid w:val="00607FB5"/>
    <w:rsid w:val="00614A31"/>
    <w:rsid w:val="00633197"/>
    <w:rsid w:val="00634F27"/>
    <w:rsid w:val="0063501D"/>
    <w:rsid w:val="00636366"/>
    <w:rsid w:val="00645A02"/>
    <w:rsid w:val="00651C81"/>
    <w:rsid w:val="00653970"/>
    <w:rsid w:val="006606B5"/>
    <w:rsid w:val="00677CE4"/>
    <w:rsid w:val="006843AA"/>
    <w:rsid w:val="00686F7F"/>
    <w:rsid w:val="006875EF"/>
    <w:rsid w:val="00692A2E"/>
    <w:rsid w:val="006A71A7"/>
    <w:rsid w:val="006B259A"/>
    <w:rsid w:val="006B67BB"/>
    <w:rsid w:val="006C4097"/>
    <w:rsid w:val="006C67E2"/>
    <w:rsid w:val="006D1C5F"/>
    <w:rsid w:val="006D1F38"/>
    <w:rsid w:val="006D2D65"/>
    <w:rsid w:val="006E7103"/>
    <w:rsid w:val="006F08A6"/>
    <w:rsid w:val="006F170B"/>
    <w:rsid w:val="006F3FAD"/>
    <w:rsid w:val="006F66E5"/>
    <w:rsid w:val="0071444A"/>
    <w:rsid w:val="00716358"/>
    <w:rsid w:val="007164B8"/>
    <w:rsid w:val="00720469"/>
    <w:rsid w:val="00720ADA"/>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27E5"/>
    <w:rsid w:val="00783296"/>
    <w:rsid w:val="00785A8E"/>
    <w:rsid w:val="007871C9"/>
    <w:rsid w:val="00793603"/>
    <w:rsid w:val="00794D18"/>
    <w:rsid w:val="007959A4"/>
    <w:rsid w:val="00797039"/>
    <w:rsid w:val="007A5522"/>
    <w:rsid w:val="007A55A3"/>
    <w:rsid w:val="007C0595"/>
    <w:rsid w:val="007C093A"/>
    <w:rsid w:val="007C5888"/>
    <w:rsid w:val="007C7F30"/>
    <w:rsid w:val="007D7EF1"/>
    <w:rsid w:val="007E4D28"/>
    <w:rsid w:val="007E5CD9"/>
    <w:rsid w:val="007E7593"/>
    <w:rsid w:val="007E7712"/>
    <w:rsid w:val="00805119"/>
    <w:rsid w:val="00825604"/>
    <w:rsid w:val="0082610B"/>
    <w:rsid w:val="00842CEB"/>
    <w:rsid w:val="00844C46"/>
    <w:rsid w:val="0085007E"/>
    <w:rsid w:val="0085409E"/>
    <w:rsid w:val="008561BE"/>
    <w:rsid w:val="00857FEE"/>
    <w:rsid w:val="008615E8"/>
    <w:rsid w:val="00875C5B"/>
    <w:rsid w:val="008766CB"/>
    <w:rsid w:val="00880F9D"/>
    <w:rsid w:val="00886111"/>
    <w:rsid w:val="00887ABA"/>
    <w:rsid w:val="008910BB"/>
    <w:rsid w:val="00891B7C"/>
    <w:rsid w:val="00894687"/>
    <w:rsid w:val="008A6EE6"/>
    <w:rsid w:val="008A7C2A"/>
    <w:rsid w:val="008B1E60"/>
    <w:rsid w:val="008B553D"/>
    <w:rsid w:val="008B6985"/>
    <w:rsid w:val="008C3F42"/>
    <w:rsid w:val="008D10C5"/>
    <w:rsid w:val="008D4B7C"/>
    <w:rsid w:val="008E5D3A"/>
    <w:rsid w:val="008E6D8F"/>
    <w:rsid w:val="008F230D"/>
    <w:rsid w:val="00902DF1"/>
    <w:rsid w:val="0090364E"/>
    <w:rsid w:val="00912749"/>
    <w:rsid w:val="009229E3"/>
    <w:rsid w:val="009249D9"/>
    <w:rsid w:val="00926BA9"/>
    <w:rsid w:val="00936AAF"/>
    <w:rsid w:val="00947445"/>
    <w:rsid w:val="00962A4D"/>
    <w:rsid w:val="00966685"/>
    <w:rsid w:val="009725A5"/>
    <w:rsid w:val="009728A8"/>
    <w:rsid w:val="009850DD"/>
    <w:rsid w:val="00991B4C"/>
    <w:rsid w:val="0099313D"/>
    <w:rsid w:val="0099620A"/>
    <w:rsid w:val="009A190F"/>
    <w:rsid w:val="009A1A91"/>
    <w:rsid w:val="009A333F"/>
    <w:rsid w:val="009B05E6"/>
    <w:rsid w:val="009B12BA"/>
    <w:rsid w:val="009B2FFB"/>
    <w:rsid w:val="009B397C"/>
    <w:rsid w:val="009B7650"/>
    <w:rsid w:val="009C0316"/>
    <w:rsid w:val="009C1176"/>
    <w:rsid w:val="009C5DAA"/>
    <w:rsid w:val="009D6878"/>
    <w:rsid w:val="009E176A"/>
    <w:rsid w:val="009E1A62"/>
    <w:rsid w:val="009E1DB3"/>
    <w:rsid w:val="009E46D6"/>
    <w:rsid w:val="009E4D05"/>
    <w:rsid w:val="009F465E"/>
    <w:rsid w:val="00A111E6"/>
    <w:rsid w:val="00A1408C"/>
    <w:rsid w:val="00A16552"/>
    <w:rsid w:val="00A22C8A"/>
    <w:rsid w:val="00A273B5"/>
    <w:rsid w:val="00A27E3A"/>
    <w:rsid w:val="00A37C47"/>
    <w:rsid w:val="00A46C66"/>
    <w:rsid w:val="00A550AD"/>
    <w:rsid w:val="00A5767C"/>
    <w:rsid w:val="00A60CE8"/>
    <w:rsid w:val="00A65B62"/>
    <w:rsid w:val="00A666F6"/>
    <w:rsid w:val="00A67689"/>
    <w:rsid w:val="00A74361"/>
    <w:rsid w:val="00A7530E"/>
    <w:rsid w:val="00A75BD4"/>
    <w:rsid w:val="00A8322E"/>
    <w:rsid w:val="00A879F3"/>
    <w:rsid w:val="00A87DF9"/>
    <w:rsid w:val="00A9082A"/>
    <w:rsid w:val="00A908EA"/>
    <w:rsid w:val="00A94E88"/>
    <w:rsid w:val="00AA0482"/>
    <w:rsid w:val="00AA18EE"/>
    <w:rsid w:val="00AB0159"/>
    <w:rsid w:val="00AB572C"/>
    <w:rsid w:val="00AB7EC0"/>
    <w:rsid w:val="00AC5EDC"/>
    <w:rsid w:val="00AC61CF"/>
    <w:rsid w:val="00AC68CA"/>
    <w:rsid w:val="00AD21DA"/>
    <w:rsid w:val="00AD376F"/>
    <w:rsid w:val="00AE042C"/>
    <w:rsid w:val="00AE1CA4"/>
    <w:rsid w:val="00AE696E"/>
    <w:rsid w:val="00AE75C4"/>
    <w:rsid w:val="00AF01DA"/>
    <w:rsid w:val="00AF245A"/>
    <w:rsid w:val="00AF5112"/>
    <w:rsid w:val="00B069BC"/>
    <w:rsid w:val="00B12065"/>
    <w:rsid w:val="00B14453"/>
    <w:rsid w:val="00B344E0"/>
    <w:rsid w:val="00B43CE6"/>
    <w:rsid w:val="00B66073"/>
    <w:rsid w:val="00B66F6B"/>
    <w:rsid w:val="00B760DC"/>
    <w:rsid w:val="00B84381"/>
    <w:rsid w:val="00B9746D"/>
    <w:rsid w:val="00BA432B"/>
    <w:rsid w:val="00BA52D6"/>
    <w:rsid w:val="00BA6B6B"/>
    <w:rsid w:val="00BB38BC"/>
    <w:rsid w:val="00BC2D07"/>
    <w:rsid w:val="00BE004B"/>
    <w:rsid w:val="00BE25A7"/>
    <w:rsid w:val="00BF245A"/>
    <w:rsid w:val="00C0027D"/>
    <w:rsid w:val="00C1182F"/>
    <w:rsid w:val="00C120C2"/>
    <w:rsid w:val="00C16A0F"/>
    <w:rsid w:val="00C214C7"/>
    <w:rsid w:val="00C23053"/>
    <w:rsid w:val="00C2786C"/>
    <w:rsid w:val="00C419CD"/>
    <w:rsid w:val="00C61E83"/>
    <w:rsid w:val="00C64F56"/>
    <w:rsid w:val="00C66877"/>
    <w:rsid w:val="00C7352F"/>
    <w:rsid w:val="00C744E1"/>
    <w:rsid w:val="00C764B0"/>
    <w:rsid w:val="00C767BA"/>
    <w:rsid w:val="00C84DFE"/>
    <w:rsid w:val="00C86D46"/>
    <w:rsid w:val="00C90147"/>
    <w:rsid w:val="00C90F2E"/>
    <w:rsid w:val="00C93DD4"/>
    <w:rsid w:val="00C945C6"/>
    <w:rsid w:val="00CA3965"/>
    <w:rsid w:val="00CA4881"/>
    <w:rsid w:val="00CA7472"/>
    <w:rsid w:val="00CB1F49"/>
    <w:rsid w:val="00CB51C5"/>
    <w:rsid w:val="00CC0BCD"/>
    <w:rsid w:val="00CC540F"/>
    <w:rsid w:val="00CE138E"/>
    <w:rsid w:val="00CE26C1"/>
    <w:rsid w:val="00CE605E"/>
    <w:rsid w:val="00CE7815"/>
    <w:rsid w:val="00CF4D37"/>
    <w:rsid w:val="00D00622"/>
    <w:rsid w:val="00D025DE"/>
    <w:rsid w:val="00D0633E"/>
    <w:rsid w:val="00D06FCE"/>
    <w:rsid w:val="00D21CD2"/>
    <w:rsid w:val="00D26CB6"/>
    <w:rsid w:val="00D31D80"/>
    <w:rsid w:val="00D321E9"/>
    <w:rsid w:val="00D3439C"/>
    <w:rsid w:val="00D368C6"/>
    <w:rsid w:val="00D42669"/>
    <w:rsid w:val="00D735AE"/>
    <w:rsid w:val="00D74A15"/>
    <w:rsid w:val="00D76CA4"/>
    <w:rsid w:val="00D8453C"/>
    <w:rsid w:val="00D9265E"/>
    <w:rsid w:val="00DA4018"/>
    <w:rsid w:val="00DA524B"/>
    <w:rsid w:val="00DA73C7"/>
    <w:rsid w:val="00DA7808"/>
    <w:rsid w:val="00DB3604"/>
    <w:rsid w:val="00DB3CA7"/>
    <w:rsid w:val="00DB5F00"/>
    <w:rsid w:val="00DB7F69"/>
    <w:rsid w:val="00DC1D71"/>
    <w:rsid w:val="00DC5228"/>
    <w:rsid w:val="00DC5DF5"/>
    <w:rsid w:val="00DC6B1B"/>
    <w:rsid w:val="00DD2563"/>
    <w:rsid w:val="00DD3B35"/>
    <w:rsid w:val="00DE156B"/>
    <w:rsid w:val="00E01742"/>
    <w:rsid w:val="00E01C54"/>
    <w:rsid w:val="00E12684"/>
    <w:rsid w:val="00E15A5A"/>
    <w:rsid w:val="00E22212"/>
    <w:rsid w:val="00E24140"/>
    <w:rsid w:val="00E31C9E"/>
    <w:rsid w:val="00E31FC4"/>
    <w:rsid w:val="00E32D81"/>
    <w:rsid w:val="00E407B7"/>
    <w:rsid w:val="00E42504"/>
    <w:rsid w:val="00E46140"/>
    <w:rsid w:val="00E50A82"/>
    <w:rsid w:val="00E517EE"/>
    <w:rsid w:val="00E54001"/>
    <w:rsid w:val="00E6154D"/>
    <w:rsid w:val="00E64647"/>
    <w:rsid w:val="00E77A44"/>
    <w:rsid w:val="00E871B0"/>
    <w:rsid w:val="00E9152B"/>
    <w:rsid w:val="00E91908"/>
    <w:rsid w:val="00E92E5A"/>
    <w:rsid w:val="00E93B15"/>
    <w:rsid w:val="00E93C4E"/>
    <w:rsid w:val="00E94A1E"/>
    <w:rsid w:val="00E966EF"/>
    <w:rsid w:val="00EA43B6"/>
    <w:rsid w:val="00EB1ECC"/>
    <w:rsid w:val="00EB5ACF"/>
    <w:rsid w:val="00EB6B08"/>
    <w:rsid w:val="00EC4007"/>
    <w:rsid w:val="00EC5214"/>
    <w:rsid w:val="00ED1104"/>
    <w:rsid w:val="00ED24FF"/>
    <w:rsid w:val="00ED3DEF"/>
    <w:rsid w:val="00ED519D"/>
    <w:rsid w:val="00EE5E55"/>
    <w:rsid w:val="00EF25DD"/>
    <w:rsid w:val="00EF6961"/>
    <w:rsid w:val="00F00687"/>
    <w:rsid w:val="00F01121"/>
    <w:rsid w:val="00F016C0"/>
    <w:rsid w:val="00F0241C"/>
    <w:rsid w:val="00F05BD4"/>
    <w:rsid w:val="00F20CF0"/>
    <w:rsid w:val="00F20FDD"/>
    <w:rsid w:val="00F31749"/>
    <w:rsid w:val="00F3356B"/>
    <w:rsid w:val="00F3668C"/>
    <w:rsid w:val="00F37898"/>
    <w:rsid w:val="00F432EA"/>
    <w:rsid w:val="00F44BFA"/>
    <w:rsid w:val="00F45CF2"/>
    <w:rsid w:val="00F4715B"/>
    <w:rsid w:val="00F472F1"/>
    <w:rsid w:val="00F573F0"/>
    <w:rsid w:val="00F77AF3"/>
    <w:rsid w:val="00F80F62"/>
    <w:rsid w:val="00F810E8"/>
    <w:rsid w:val="00F82E4D"/>
    <w:rsid w:val="00F850C8"/>
    <w:rsid w:val="00F851AA"/>
    <w:rsid w:val="00F9117B"/>
    <w:rsid w:val="00F92693"/>
    <w:rsid w:val="00F96759"/>
    <w:rsid w:val="00F97723"/>
    <w:rsid w:val="00FB4660"/>
    <w:rsid w:val="00FB617D"/>
    <w:rsid w:val="00FB69EE"/>
    <w:rsid w:val="00FB737A"/>
    <w:rsid w:val="00FC36F5"/>
    <w:rsid w:val="00FC67E2"/>
    <w:rsid w:val="00FD1F90"/>
    <w:rsid w:val="00FD2BB8"/>
    <w:rsid w:val="00FD2CAF"/>
    <w:rsid w:val="00FD3568"/>
    <w:rsid w:val="00FE05B3"/>
    <w:rsid w:val="00FE4203"/>
    <w:rsid w:val="00FE602E"/>
    <w:rsid w:val="00FE75C5"/>
    <w:rsid w:val="00FF2939"/>
    <w:rsid w:val="00FF3AB8"/>
    <w:rsid w:val="00FF4B85"/>
    <w:rsid w:val="00FF5DD3"/>
    <w:rsid w:val="00FF68DA"/>
    <w:rsid w:val="02C8135C"/>
    <w:rsid w:val="02E98CEB"/>
    <w:rsid w:val="0339D4FC"/>
    <w:rsid w:val="03A9C829"/>
    <w:rsid w:val="06A09E4F"/>
    <w:rsid w:val="06CA9CDC"/>
    <w:rsid w:val="08216023"/>
    <w:rsid w:val="082D7B8E"/>
    <w:rsid w:val="0C7C9A0C"/>
    <w:rsid w:val="1200CF71"/>
    <w:rsid w:val="138F2E39"/>
    <w:rsid w:val="13BA9824"/>
    <w:rsid w:val="16A68361"/>
    <w:rsid w:val="1748C75F"/>
    <w:rsid w:val="1A21FE30"/>
    <w:rsid w:val="22183DD6"/>
    <w:rsid w:val="2243D5A9"/>
    <w:rsid w:val="27C306B6"/>
    <w:rsid w:val="27C6203E"/>
    <w:rsid w:val="27ED0EE0"/>
    <w:rsid w:val="2C5EA49E"/>
    <w:rsid w:val="2D9E762A"/>
    <w:rsid w:val="3E455B98"/>
    <w:rsid w:val="3FDBEBCA"/>
    <w:rsid w:val="421818E5"/>
    <w:rsid w:val="4314B9EA"/>
    <w:rsid w:val="43B69294"/>
    <w:rsid w:val="445AFA95"/>
    <w:rsid w:val="46B9A082"/>
    <w:rsid w:val="4953199A"/>
    <w:rsid w:val="4D52164A"/>
    <w:rsid w:val="4EB970C6"/>
    <w:rsid w:val="4F8A6E94"/>
    <w:rsid w:val="515B3627"/>
    <w:rsid w:val="5295DDAF"/>
    <w:rsid w:val="58825300"/>
    <w:rsid w:val="596F7403"/>
    <w:rsid w:val="5A98D038"/>
    <w:rsid w:val="5B56DC48"/>
    <w:rsid w:val="5BB399D3"/>
    <w:rsid w:val="5ED04CCB"/>
    <w:rsid w:val="5EED7D61"/>
    <w:rsid w:val="63836A49"/>
    <w:rsid w:val="64025E87"/>
    <w:rsid w:val="67229D54"/>
    <w:rsid w:val="6728F648"/>
    <w:rsid w:val="696257D6"/>
    <w:rsid w:val="6DF01DEC"/>
    <w:rsid w:val="6F36FED7"/>
    <w:rsid w:val="703BB670"/>
    <w:rsid w:val="7617B22D"/>
    <w:rsid w:val="77B75CDF"/>
    <w:rsid w:val="7CD9E335"/>
    <w:rsid w:val="7D1A3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276"/>
    <w:rPr>
      <w:color w:val="0000FF" w:themeColor="hyperlink"/>
      <w:u w:val="single"/>
    </w:rPr>
  </w:style>
  <w:style w:type="paragraph" w:styleId="Header">
    <w:name w:val="header"/>
    <w:basedOn w:val="Normal"/>
    <w:link w:val="HeaderChar"/>
    <w:uiPriority w:val="99"/>
    <w:unhideWhenUsed/>
    <w:rsid w:val="00FC36F5"/>
    <w:pPr>
      <w:tabs>
        <w:tab w:val="center" w:pos="4252"/>
        <w:tab w:val="right" w:pos="8504"/>
      </w:tabs>
      <w:snapToGrid w:val="0"/>
    </w:pPr>
  </w:style>
  <w:style w:type="character" w:customStyle="1" w:styleId="HeaderChar">
    <w:name w:val="Header Char"/>
    <w:basedOn w:val="DefaultParagraphFont"/>
    <w:link w:val="Header"/>
    <w:uiPriority w:val="99"/>
    <w:rsid w:val="00FC36F5"/>
  </w:style>
  <w:style w:type="paragraph" w:styleId="Footer">
    <w:name w:val="footer"/>
    <w:basedOn w:val="Normal"/>
    <w:link w:val="FooterChar"/>
    <w:uiPriority w:val="99"/>
    <w:unhideWhenUsed/>
    <w:rsid w:val="00FC36F5"/>
    <w:pPr>
      <w:tabs>
        <w:tab w:val="center" w:pos="4252"/>
        <w:tab w:val="right" w:pos="8504"/>
      </w:tabs>
      <w:snapToGrid w:val="0"/>
    </w:pPr>
  </w:style>
  <w:style w:type="character" w:customStyle="1" w:styleId="FooterChar">
    <w:name w:val="Footer Char"/>
    <w:basedOn w:val="DefaultParagraphFont"/>
    <w:link w:val="Footer"/>
    <w:uiPriority w:val="99"/>
    <w:rsid w:val="00FC36F5"/>
  </w:style>
  <w:style w:type="paragraph" w:styleId="BalloonText">
    <w:name w:val="Balloon Text"/>
    <w:basedOn w:val="Normal"/>
    <w:link w:val="BalloonTextChar"/>
    <w:uiPriority w:val="99"/>
    <w:semiHidden/>
    <w:unhideWhenUsed/>
    <w:rsid w:val="009D687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878"/>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785A8E"/>
    <w:rPr>
      <w:color w:val="800080" w:themeColor="followedHyperlink"/>
      <w:u w:val="single"/>
    </w:rPr>
  </w:style>
  <w:style w:type="paragraph" w:styleId="ListParagraph">
    <w:name w:val="List Paragraph"/>
    <w:basedOn w:val="Normal"/>
    <w:uiPriority w:val="34"/>
    <w:qFormat/>
    <w:rsid w:val="005C5199"/>
    <w:pPr>
      <w:ind w:leftChars="400" w:left="840"/>
    </w:pPr>
  </w:style>
  <w:style w:type="character" w:styleId="CommentReference">
    <w:name w:val="annotation reference"/>
    <w:basedOn w:val="DefaultParagraphFont"/>
    <w:uiPriority w:val="99"/>
    <w:semiHidden/>
    <w:unhideWhenUsed/>
    <w:rsid w:val="005D46CA"/>
    <w:rPr>
      <w:sz w:val="18"/>
      <w:szCs w:val="18"/>
    </w:rPr>
  </w:style>
  <w:style w:type="paragraph" w:styleId="CommentText">
    <w:name w:val="annotation text"/>
    <w:basedOn w:val="Normal"/>
    <w:link w:val="CommentTextChar"/>
    <w:uiPriority w:val="99"/>
    <w:semiHidden/>
    <w:unhideWhenUsed/>
    <w:rsid w:val="005D46CA"/>
    <w:pPr>
      <w:jc w:val="left"/>
    </w:pPr>
  </w:style>
  <w:style w:type="character" w:customStyle="1" w:styleId="CommentTextChar">
    <w:name w:val="Comment Text Char"/>
    <w:basedOn w:val="DefaultParagraphFont"/>
    <w:link w:val="CommentText"/>
    <w:uiPriority w:val="99"/>
    <w:semiHidden/>
    <w:rsid w:val="005D46CA"/>
  </w:style>
  <w:style w:type="paragraph" w:styleId="CommentSubject">
    <w:name w:val="annotation subject"/>
    <w:basedOn w:val="CommentText"/>
    <w:next w:val="CommentText"/>
    <w:link w:val="CommentSubjectChar"/>
    <w:uiPriority w:val="99"/>
    <w:semiHidden/>
    <w:unhideWhenUsed/>
    <w:rsid w:val="005D46CA"/>
    <w:rPr>
      <w:b/>
      <w:bCs/>
    </w:rPr>
  </w:style>
  <w:style w:type="character" w:customStyle="1" w:styleId="CommentSubjectChar">
    <w:name w:val="Comment Subject Char"/>
    <w:basedOn w:val="CommentTextChar"/>
    <w:link w:val="CommentSubject"/>
    <w:uiPriority w:val="99"/>
    <w:semiHidden/>
    <w:rsid w:val="005D46CA"/>
    <w:rPr>
      <w:b/>
      <w:bCs/>
    </w:rPr>
  </w:style>
  <w:style w:type="paragraph" w:styleId="PlainText">
    <w:name w:val="Plain Text"/>
    <w:basedOn w:val="Normal"/>
    <w:link w:val="PlainTextChar"/>
    <w:uiPriority w:val="99"/>
    <w:semiHidden/>
    <w:unhideWhenUsed/>
    <w:rsid w:val="00F31749"/>
    <w:pPr>
      <w:jc w:val="left"/>
    </w:pPr>
    <w:rPr>
      <w:rFonts w:ascii="游ゴシック" w:eastAsia="游ゴシック" w:hAnsi="Courier New" w:cs="Courier New"/>
      <w:sz w:val="22"/>
    </w:rPr>
  </w:style>
  <w:style w:type="character" w:customStyle="1" w:styleId="PlainTextChar">
    <w:name w:val="Plain Text Char"/>
    <w:basedOn w:val="DefaultParagraphFont"/>
    <w:link w:val="PlainText"/>
    <w:uiPriority w:val="99"/>
    <w:semiHidden/>
    <w:rsid w:val="00F31749"/>
    <w:rPr>
      <w:rFonts w:ascii="游ゴシック" w:eastAsia="游ゴシック" w:hAnsi="Courier New" w:cs="Courier New"/>
      <w:sz w:val="22"/>
    </w:rPr>
  </w:style>
  <w:style w:type="paragraph" w:styleId="Revision">
    <w:name w:val="Revision"/>
    <w:hidden/>
    <w:uiPriority w:val="99"/>
    <w:semiHidden/>
    <w:rsid w:val="005E0EC9"/>
  </w:style>
  <w:style w:type="paragraph" w:styleId="Subtitle">
    <w:name w:val="Subtitle"/>
    <w:basedOn w:val="Normal"/>
    <w:next w:val="Normal"/>
    <w:link w:val="SubtitleChar"/>
    <w:uiPriority w:val="11"/>
    <w:qFormat/>
    <w:rsid w:val="00716358"/>
    <w:pPr>
      <w:jc w:val="center"/>
      <w:outlineLvl w:val="1"/>
    </w:pPr>
    <w:rPr>
      <w:sz w:val="24"/>
      <w:szCs w:val="24"/>
    </w:rPr>
  </w:style>
  <w:style w:type="character" w:customStyle="1" w:styleId="SubtitleChar">
    <w:name w:val="Subtitle Char"/>
    <w:basedOn w:val="DefaultParagraphFont"/>
    <w:link w:val="Subtitle"/>
    <w:uiPriority w:val="11"/>
    <w:rsid w:val="00716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648">
      <w:bodyDiv w:val="1"/>
      <w:marLeft w:val="0"/>
      <w:marRight w:val="0"/>
      <w:marTop w:val="0"/>
      <w:marBottom w:val="0"/>
      <w:divBdr>
        <w:top w:val="none" w:sz="0" w:space="0" w:color="auto"/>
        <w:left w:val="none" w:sz="0" w:space="0" w:color="auto"/>
        <w:bottom w:val="none" w:sz="0" w:space="0" w:color="auto"/>
        <w:right w:val="none" w:sz="0" w:space="0" w:color="auto"/>
      </w:divBdr>
    </w:div>
    <w:div w:id="211625505">
      <w:bodyDiv w:val="1"/>
      <w:marLeft w:val="0"/>
      <w:marRight w:val="0"/>
      <w:marTop w:val="0"/>
      <w:marBottom w:val="0"/>
      <w:divBdr>
        <w:top w:val="none" w:sz="0" w:space="0" w:color="auto"/>
        <w:left w:val="none" w:sz="0" w:space="0" w:color="auto"/>
        <w:bottom w:val="none" w:sz="0" w:space="0" w:color="auto"/>
        <w:right w:val="none" w:sz="0" w:space="0" w:color="auto"/>
      </w:divBdr>
    </w:div>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6230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multi-country-outbreak-of-mpox--external-situation-report-12--14-december-2022" TargetMode="External"/><Relationship Id="rId13" Type="http://schemas.openxmlformats.org/officeDocument/2006/relationships/hyperlink" Target="https://www.ezairyu.mofa.go.jp/RRnet/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id.go.jp/niid/ja/kansennohanashi/408-monkeypox-intr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fa.go.jp/mofaj/link/zaiga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h.go.jp/news/20220521_00001.html" TargetMode="External"/><Relationship Id="rId5" Type="http://schemas.openxmlformats.org/officeDocument/2006/relationships/webSettings" Target="webSettings.xml"/><Relationship Id="rId15" Type="http://schemas.openxmlformats.org/officeDocument/2006/relationships/hyperlink" Target="http://m.anzen.mofa.go.jp/mbtop.asp" TargetMode="External"/><Relationship Id="rId10" Type="http://schemas.openxmlformats.org/officeDocument/2006/relationships/hyperlink" Target="https://www.mhlw.go.jp/stf/seisakunitsuite/bunya/kenkou/kekkaku-kansenshou19/monkeypox_00001.html" TargetMode="External"/><Relationship Id="rId4" Type="http://schemas.openxmlformats.org/officeDocument/2006/relationships/settings" Target="settings.xml"/><Relationship Id="rId9" Type="http://schemas.openxmlformats.org/officeDocument/2006/relationships/hyperlink" Target="https://www.who.int/news/item/28-11-2022-who-recommends-new-name-for-monkeypox-disease" TargetMode="External"/><Relationship Id="rId14" Type="http://schemas.openxmlformats.org/officeDocument/2006/relationships/hyperlink" Target="https://www.ezairyu.mofa.go.jp/tabireg/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8DFA-DB3D-46FD-942C-41BF3892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523</Words>
  <Characters>2983</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NATIKI LOBALU MARY</cp:lastModifiedBy>
  <cp:revision>2</cp:revision>
  <cp:lastPrinted>2022-06-28T06:23:00Z</cp:lastPrinted>
  <dcterms:created xsi:type="dcterms:W3CDTF">2022-12-19T06:33:00Z</dcterms:created>
  <dcterms:modified xsi:type="dcterms:W3CDTF">2022-12-19T06:33:00Z</dcterms:modified>
</cp:coreProperties>
</file>